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0659" w14:textId="5C7E06AD" w:rsidR="0093566B" w:rsidRPr="00C0421C" w:rsidRDefault="0093566B" w:rsidP="0093566B">
      <w:pPr>
        <w:pStyle w:val="HTMLAddress"/>
        <w:tabs>
          <w:tab w:val="left" w:pos="2835"/>
        </w:tabs>
        <w:jc w:val="center"/>
        <w:rPr>
          <w:b/>
          <w:sz w:val="28"/>
          <w:lang w:val="sv-SE" w:eastAsia="ja-JP"/>
        </w:rPr>
      </w:pPr>
      <w:r w:rsidRPr="00C0421C">
        <w:rPr>
          <w:b/>
          <w:sz w:val="28"/>
          <w:lang w:val="sv-SE" w:eastAsia="ja-JP"/>
        </w:rPr>
        <w:t>P</w:t>
      </w:r>
      <w:r>
        <w:rPr>
          <w:b/>
          <w:sz w:val="28"/>
          <w:lang w:val="sv-SE" w:eastAsia="ja-JP"/>
        </w:rPr>
        <w:t>RETEST</w:t>
      </w:r>
      <w:r w:rsidRPr="00C0421C">
        <w:rPr>
          <w:b/>
          <w:sz w:val="28"/>
          <w:lang w:val="sv-SE" w:eastAsia="ja-JP"/>
        </w:rPr>
        <w:t xml:space="preserve"> 16:  </w:t>
      </w:r>
      <w:r>
        <w:rPr>
          <w:b/>
          <w:sz w:val="28"/>
          <w:lang w:val="sv-SE" w:eastAsia="ja-JP"/>
        </w:rPr>
        <w:t>PSYKIATRI</w:t>
      </w:r>
      <w:r w:rsidR="007B0474">
        <w:rPr>
          <w:b/>
          <w:sz w:val="28"/>
          <w:lang w:val="sv-SE" w:eastAsia="ja-JP"/>
        </w:rPr>
        <w:t xml:space="preserve"> &amp; </w:t>
      </w:r>
      <w:r>
        <w:rPr>
          <w:b/>
          <w:sz w:val="28"/>
          <w:lang w:val="sv-SE" w:eastAsia="ja-JP"/>
        </w:rPr>
        <w:t>LAGSTIFTNING</w:t>
      </w:r>
    </w:p>
    <w:p w14:paraId="128549A5" w14:textId="7DF6A86A" w:rsidR="0093566B" w:rsidRPr="00C0421C" w:rsidRDefault="0093566B" w:rsidP="0093566B">
      <w:pPr>
        <w:pStyle w:val="HTMLAddress"/>
        <w:tabs>
          <w:tab w:val="left" w:pos="2835"/>
        </w:tabs>
        <w:jc w:val="center"/>
        <w:rPr>
          <w:u w:val="single"/>
          <w:lang w:val="sv-SE" w:eastAsia="ja-JP"/>
        </w:rPr>
      </w:pPr>
      <w:r w:rsidRPr="00C0421C">
        <w:rPr>
          <w:lang w:val="sv-SE" w:eastAsia="ja-JP"/>
        </w:rPr>
        <w:t xml:space="preserve">Version </w:t>
      </w:r>
      <w:r w:rsidR="0030021E">
        <w:rPr>
          <w:lang w:val="sv-SE" w:eastAsia="ja-JP"/>
        </w:rPr>
        <w:t>210419</w:t>
      </w:r>
    </w:p>
    <w:p w14:paraId="1E66F318" w14:textId="77777777" w:rsidR="0093566B" w:rsidRPr="00C0421C" w:rsidRDefault="0093566B" w:rsidP="0093566B">
      <w:pPr>
        <w:pStyle w:val="HTMLAddress"/>
        <w:tabs>
          <w:tab w:val="left" w:pos="2835"/>
        </w:tabs>
        <w:rPr>
          <w:lang w:val="sv-SE" w:eastAsia="ja-JP"/>
        </w:rPr>
      </w:pPr>
    </w:p>
    <w:p w14:paraId="76921912" w14:textId="436CB683" w:rsidR="00BD5E85" w:rsidRDefault="00BD5E85">
      <w:pPr>
        <w:pStyle w:val="TOC1"/>
        <w:tabs>
          <w:tab w:val="right" w:leader="dot" w:pos="9570"/>
        </w:tabs>
        <w:rPr>
          <w:rFonts w:asciiTheme="minorHAnsi" w:eastAsiaTheme="minorEastAsia" w:hAnsiTheme="minorHAnsi" w:cstheme="minorBidi"/>
          <w:noProof/>
        </w:rPr>
      </w:pPr>
      <w:r>
        <w:rPr>
          <w:lang w:eastAsia="ja-JP"/>
        </w:rPr>
        <w:fldChar w:fldCharType="begin"/>
      </w:r>
      <w:r>
        <w:rPr>
          <w:lang w:eastAsia="ja-JP"/>
        </w:rPr>
        <w:instrText xml:space="preserve"> TOC \o "1-2" \h \z \u </w:instrText>
      </w:r>
      <w:r>
        <w:rPr>
          <w:lang w:eastAsia="ja-JP"/>
        </w:rPr>
        <w:fldChar w:fldCharType="separate"/>
      </w:r>
      <w:hyperlink w:anchor="_Toc70589025" w:history="1">
        <w:r w:rsidRPr="00500DF7">
          <w:rPr>
            <w:rStyle w:val="Hyperlink"/>
            <w:noProof/>
            <w:lang w:val="sv-SE"/>
          </w:rPr>
          <w:t>I:  FÖRHÅLLNINGSSÄTT TILL PATIENTEN MED PSYKIATRISKA SYMTOM</w:t>
        </w:r>
        <w:r>
          <w:rPr>
            <w:noProof/>
            <w:webHidden/>
          </w:rPr>
          <w:tab/>
        </w:r>
        <w:r>
          <w:rPr>
            <w:noProof/>
            <w:webHidden/>
          </w:rPr>
          <w:fldChar w:fldCharType="begin"/>
        </w:r>
        <w:r>
          <w:rPr>
            <w:noProof/>
            <w:webHidden/>
          </w:rPr>
          <w:instrText xml:space="preserve"> PAGEREF _Toc70589025 \h </w:instrText>
        </w:r>
        <w:r>
          <w:rPr>
            <w:noProof/>
            <w:webHidden/>
          </w:rPr>
        </w:r>
        <w:r>
          <w:rPr>
            <w:noProof/>
            <w:webHidden/>
          </w:rPr>
          <w:fldChar w:fldCharType="separate"/>
        </w:r>
        <w:r>
          <w:rPr>
            <w:noProof/>
            <w:webHidden/>
          </w:rPr>
          <w:t>2</w:t>
        </w:r>
        <w:r>
          <w:rPr>
            <w:noProof/>
            <w:webHidden/>
          </w:rPr>
          <w:fldChar w:fldCharType="end"/>
        </w:r>
      </w:hyperlink>
    </w:p>
    <w:p w14:paraId="5DD8CFE8" w14:textId="5B548F45" w:rsidR="00BD5E85" w:rsidRDefault="00BD5E85">
      <w:pPr>
        <w:pStyle w:val="TOC2"/>
        <w:tabs>
          <w:tab w:val="right" w:leader="dot" w:pos="9570"/>
        </w:tabs>
        <w:rPr>
          <w:rFonts w:asciiTheme="minorHAnsi" w:eastAsiaTheme="minorEastAsia" w:hAnsiTheme="minorHAnsi" w:cstheme="minorBidi"/>
          <w:noProof/>
        </w:rPr>
      </w:pPr>
      <w:hyperlink w:anchor="_Toc70589026" w:history="1">
        <w:r w:rsidRPr="00500DF7">
          <w:rPr>
            <w:rStyle w:val="Hyperlink"/>
            <w:noProof/>
            <w:lang w:val="sv-SE"/>
          </w:rPr>
          <w:t>1-Allmänt</w:t>
        </w:r>
        <w:r>
          <w:rPr>
            <w:noProof/>
            <w:webHidden/>
          </w:rPr>
          <w:tab/>
        </w:r>
        <w:r>
          <w:rPr>
            <w:noProof/>
            <w:webHidden/>
          </w:rPr>
          <w:fldChar w:fldCharType="begin"/>
        </w:r>
        <w:r>
          <w:rPr>
            <w:noProof/>
            <w:webHidden/>
          </w:rPr>
          <w:instrText xml:space="preserve"> PAGEREF _Toc70589026 \h </w:instrText>
        </w:r>
        <w:r>
          <w:rPr>
            <w:noProof/>
            <w:webHidden/>
          </w:rPr>
        </w:r>
        <w:r>
          <w:rPr>
            <w:noProof/>
            <w:webHidden/>
          </w:rPr>
          <w:fldChar w:fldCharType="separate"/>
        </w:r>
        <w:r>
          <w:rPr>
            <w:noProof/>
            <w:webHidden/>
          </w:rPr>
          <w:t>2</w:t>
        </w:r>
        <w:r>
          <w:rPr>
            <w:noProof/>
            <w:webHidden/>
          </w:rPr>
          <w:fldChar w:fldCharType="end"/>
        </w:r>
      </w:hyperlink>
    </w:p>
    <w:p w14:paraId="61ACE799" w14:textId="5D612BF3" w:rsidR="00BD5E85" w:rsidRDefault="00BD5E85">
      <w:pPr>
        <w:pStyle w:val="TOC2"/>
        <w:tabs>
          <w:tab w:val="right" w:leader="dot" w:pos="9570"/>
        </w:tabs>
        <w:rPr>
          <w:rFonts w:asciiTheme="minorHAnsi" w:eastAsiaTheme="minorEastAsia" w:hAnsiTheme="minorHAnsi" w:cstheme="minorBidi"/>
          <w:noProof/>
        </w:rPr>
      </w:pPr>
      <w:hyperlink w:anchor="_Toc70589027" w:history="1">
        <w:r w:rsidRPr="00500DF7">
          <w:rPr>
            <w:rStyle w:val="Hyperlink"/>
            <w:noProof/>
            <w:lang w:val="sv-SE"/>
          </w:rPr>
          <w:t>2-Hot och våld</w:t>
        </w:r>
        <w:r>
          <w:rPr>
            <w:noProof/>
            <w:webHidden/>
          </w:rPr>
          <w:tab/>
        </w:r>
        <w:r>
          <w:rPr>
            <w:noProof/>
            <w:webHidden/>
          </w:rPr>
          <w:fldChar w:fldCharType="begin"/>
        </w:r>
        <w:r>
          <w:rPr>
            <w:noProof/>
            <w:webHidden/>
          </w:rPr>
          <w:instrText xml:space="preserve"> PAGEREF _Toc70589027 \h </w:instrText>
        </w:r>
        <w:r>
          <w:rPr>
            <w:noProof/>
            <w:webHidden/>
          </w:rPr>
        </w:r>
        <w:r>
          <w:rPr>
            <w:noProof/>
            <w:webHidden/>
          </w:rPr>
          <w:fldChar w:fldCharType="separate"/>
        </w:r>
        <w:r>
          <w:rPr>
            <w:noProof/>
            <w:webHidden/>
          </w:rPr>
          <w:t>3</w:t>
        </w:r>
        <w:r>
          <w:rPr>
            <w:noProof/>
            <w:webHidden/>
          </w:rPr>
          <w:fldChar w:fldCharType="end"/>
        </w:r>
      </w:hyperlink>
    </w:p>
    <w:p w14:paraId="413DBD23" w14:textId="4EB94EFC" w:rsidR="00BD5E85" w:rsidRDefault="00BD5E85">
      <w:pPr>
        <w:pStyle w:val="TOC2"/>
        <w:tabs>
          <w:tab w:val="right" w:leader="dot" w:pos="9570"/>
        </w:tabs>
        <w:rPr>
          <w:rFonts w:asciiTheme="minorHAnsi" w:eastAsiaTheme="minorEastAsia" w:hAnsiTheme="minorHAnsi" w:cstheme="minorBidi"/>
          <w:noProof/>
        </w:rPr>
      </w:pPr>
      <w:hyperlink w:anchor="_Toc70589028" w:history="1">
        <w:r w:rsidRPr="00500DF7">
          <w:rPr>
            <w:rStyle w:val="Hyperlink"/>
            <w:noProof/>
            <w:lang w:val="sv-SE"/>
          </w:rPr>
          <w:t>3-Agitation</w:t>
        </w:r>
        <w:r>
          <w:rPr>
            <w:noProof/>
            <w:webHidden/>
          </w:rPr>
          <w:tab/>
        </w:r>
        <w:r>
          <w:rPr>
            <w:noProof/>
            <w:webHidden/>
          </w:rPr>
          <w:fldChar w:fldCharType="begin"/>
        </w:r>
        <w:r>
          <w:rPr>
            <w:noProof/>
            <w:webHidden/>
          </w:rPr>
          <w:instrText xml:space="preserve"> PAGEREF _Toc70589028 \h </w:instrText>
        </w:r>
        <w:r>
          <w:rPr>
            <w:noProof/>
            <w:webHidden/>
          </w:rPr>
        </w:r>
        <w:r>
          <w:rPr>
            <w:noProof/>
            <w:webHidden/>
          </w:rPr>
          <w:fldChar w:fldCharType="separate"/>
        </w:r>
        <w:r>
          <w:rPr>
            <w:noProof/>
            <w:webHidden/>
          </w:rPr>
          <w:t>4</w:t>
        </w:r>
        <w:r>
          <w:rPr>
            <w:noProof/>
            <w:webHidden/>
          </w:rPr>
          <w:fldChar w:fldCharType="end"/>
        </w:r>
      </w:hyperlink>
    </w:p>
    <w:p w14:paraId="788DB869" w14:textId="2CACF8EB" w:rsidR="00BD5E85" w:rsidRDefault="00BD5E85">
      <w:pPr>
        <w:pStyle w:val="TOC2"/>
        <w:tabs>
          <w:tab w:val="right" w:leader="dot" w:pos="9570"/>
        </w:tabs>
        <w:rPr>
          <w:rFonts w:asciiTheme="minorHAnsi" w:eastAsiaTheme="minorEastAsia" w:hAnsiTheme="minorHAnsi" w:cstheme="minorBidi"/>
          <w:noProof/>
        </w:rPr>
      </w:pPr>
      <w:hyperlink w:anchor="_Toc70589029" w:history="1">
        <w:r w:rsidRPr="00500DF7">
          <w:rPr>
            <w:rStyle w:val="Hyperlink"/>
            <w:noProof/>
            <w:lang w:val="sv-SE"/>
          </w:rPr>
          <w:t>3-Somatisk bedömning</w:t>
        </w:r>
        <w:r>
          <w:rPr>
            <w:noProof/>
            <w:webHidden/>
          </w:rPr>
          <w:tab/>
        </w:r>
        <w:r>
          <w:rPr>
            <w:noProof/>
            <w:webHidden/>
          </w:rPr>
          <w:fldChar w:fldCharType="begin"/>
        </w:r>
        <w:r>
          <w:rPr>
            <w:noProof/>
            <w:webHidden/>
          </w:rPr>
          <w:instrText xml:space="preserve"> PAGEREF _Toc70589029 \h </w:instrText>
        </w:r>
        <w:r>
          <w:rPr>
            <w:noProof/>
            <w:webHidden/>
          </w:rPr>
        </w:r>
        <w:r>
          <w:rPr>
            <w:noProof/>
            <w:webHidden/>
          </w:rPr>
          <w:fldChar w:fldCharType="separate"/>
        </w:r>
        <w:r>
          <w:rPr>
            <w:noProof/>
            <w:webHidden/>
          </w:rPr>
          <w:t>5</w:t>
        </w:r>
        <w:r>
          <w:rPr>
            <w:noProof/>
            <w:webHidden/>
          </w:rPr>
          <w:fldChar w:fldCharType="end"/>
        </w:r>
      </w:hyperlink>
    </w:p>
    <w:p w14:paraId="6FE88608" w14:textId="0650EFC2" w:rsidR="00BD5E85" w:rsidRDefault="00BD5E85">
      <w:pPr>
        <w:pStyle w:val="TOC2"/>
        <w:tabs>
          <w:tab w:val="right" w:leader="dot" w:pos="9570"/>
        </w:tabs>
        <w:rPr>
          <w:rFonts w:asciiTheme="minorHAnsi" w:eastAsiaTheme="minorEastAsia" w:hAnsiTheme="minorHAnsi" w:cstheme="minorBidi"/>
          <w:noProof/>
        </w:rPr>
      </w:pPr>
      <w:hyperlink w:anchor="_Toc70589030" w:history="1">
        <w:r w:rsidRPr="00500DF7">
          <w:rPr>
            <w:rStyle w:val="Hyperlink"/>
            <w:noProof/>
            <w:lang w:val="sv-SE"/>
          </w:rPr>
          <w:t>4-Psykstatus</w:t>
        </w:r>
        <w:r>
          <w:rPr>
            <w:noProof/>
            <w:webHidden/>
          </w:rPr>
          <w:tab/>
        </w:r>
        <w:r>
          <w:rPr>
            <w:noProof/>
            <w:webHidden/>
          </w:rPr>
          <w:fldChar w:fldCharType="begin"/>
        </w:r>
        <w:r>
          <w:rPr>
            <w:noProof/>
            <w:webHidden/>
          </w:rPr>
          <w:instrText xml:space="preserve"> PAGEREF _Toc70589030 \h </w:instrText>
        </w:r>
        <w:r>
          <w:rPr>
            <w:noProof/>
            <w:webHidden/>
          </w:rPr>
        </w:r>
        <w:r>
          <w:rPr>
            <w:noProof/>
            <w:webHidden/>
          </w:rPr>
          <w:fldChar w:fldCharType="separate"/>
        </w:r>
        <w:r>
          <w:rPr>
            <w:noProof/>
            <w:webHidden/>
          </w:rPr>
          <w:t>6</w:t>
        </w:r>
        <w:r>
          <w:rPr>
            <w:noProof/>
            <w:webHidden/>
          </w:rPr>
          <w:fldChar w:fldCharType="end"/>
        </w:r>
      </w:hyperlink>
    </w:p>
    <w:p w14:paraId="466AE4B4" w14:textId="61060961" w:rsidR="00BD5E85" w:rsidRDefault="00BD5E85">
      <w:pPr>
        <w:pStyle w:val="TOC1"/>
        <w:tabs>
          <w:tab w:val="right" w:leader="dot" w:pos="9570"/>
        </w:tabs>
        <w:rPr>
          <w:rFonts w:asciiTheme="minorHAnsi" w:eastAsiaTheme="minorEastAsia" w:hAnsiTheme="minorHAnsi" w:cstheme="minorBidi"/>
          <w:noProof/>
        </w:rPr>
      </w:pPr>
      <w:hyperlink w:anchor="_Toc70589031" w:history="1">
        <w:r w:rsidRPr="00500DF7">
          <w:rPr>
            <w:rStyle w:val="Hyperlink"/>
            <w:noProof/>
            <w:lang w:val="sv-SE"/>
          </w:rPr>
          <w:t>II:  LAGSTIFTNING</w:t>
        </w:r>
        <w:r>
          <w:rPr>
            <w:noProof/>
            <w:webHidden/>
          </w:rPr>
          <w:tab/>
        </w:r>
        <w:r>
          <w:rPr>
            <w:noProof/>
            <w:webHidden/>
          </w:rPr>
          <w:fldChar w:fldCharType="begin"/>
        </w:r>
        <w:r>
          <w:rPr>
            <w:noProof/>
            <w:webHidden/>
          </w:rPr>
          <w:instrText xml:space="preserve"> PAGEREF _Toc70589031 \h </w:instrText>
        </w:r>
        <w:r>
          <w:rPr>
            <w:noProof/>
            <w:webHidden/>
          </w:rPr>
        </w:r>
        <w:r>
          <w:rPr>
            <w:noProof/>
            <w:webHidden/>
          </w:rPr>
          <w:fldChar w:fldCharType="separate"/>
        </w:r>
        <w:r>
          <w:rPr>
            <w:noProof/>
            <w:webHidden/>
          </w:rPr>
          <w:t>7</w:t>
        </w:r>
        <w:r>
          <w:rPr>
            <w:noProof/>
            <w:webHidden/>
          </w:rPr>
          <w:fldChar w:fldCharType="end"/>
        </w:r>
      </w:hyperlink>
    </w:p>
    <w:p w14:paraId="0DD4BAB7" w14:textId="1E95729F" w:rsidR="00BD5E85" w:rsidRDefault="00BD5E85">
      <w:pPr>
        <w:pStyle w:val="TOC2"/>
        <w:tabs>
          <w:tab w:val="right" w:leader="dot" w:pos="9570"/>
        </w:tabs>
        <w:rPr>
          <w:rFonts w:asciiTheme="minorHAnsi" w:eastAsiaTheme="minorEastAsia" w:hAnsiTheme="minorHAnsi" w:cstheme="minorBidi"/>
          <w:noProof/>
        </w:rPr>
      </w:pPr>
      <w:hyperlink w:anchor="_Toc70589032" w:history="1">
        <w:r w:rsidRPr="00500DF7">
          <w:rPr>
            <w:rStyle w:val="Hyperlink"/>
            <w:noProof/>
          </w:rPr>
          <w:t>1-Patientlag (2014:821)</w:t>
        </w:r>
        <w:r>
          <w:rPr>
            <w:noProof/>
            <w:webHidden/>
          </w:rPr>
          <w:tab/>
        </w:r>
        <w:r>
          <w:rPr>
            <w:noProof/>
            <w:webHidden/>
          </w:rPr>
          <w:fldChar w:fldCharType="begin"/>
        </w:r>
        <w:r>
          <w:rPr>
            <w:noProof/>
            <w:webHidden/>
          </w:rPr>
          <w:instrText xml:space="preserve"> PAGEREF _Toc70589032 \h </w:instrText>
        </w:r>
        <w:r>
          <w:rPr>
            <w:noProof/>
            <w:webHidden/>
          </w:rPr>
        </w:r>
        <w:r>
          <w:rPr>
            <w:noProof/>
            <w:webHidden/>
          </w:rPr>
          <w:fldChar w:fldCharType="separate"/>
        </w:r>
        <w:r>
          <w:rPr>
            <w:noProof/>
            <w:webHidden/>
          </w:rPr>
          <w:t>7</w:t>
        </w:r>
        <w:r>
          <w:rPr>
            <w:noProof/>
            <w:webHidden/>
          </w:rPr>
          <w:fldChar w:fldCharType="end"/>
        </w:r>
      </w:hyperlink>
    </w:p>
    <w:p w14:paraId="350BB27B" w14:textId="3B25E22C" w:rsidR="00BD5E85" w:rsidRDefault="00BD5E85">
      <w:pPr>
        <w:pStyle w:val="TOC2"/>
        <w:tabs>
          <w:tab w:val="right" w:leader="dot" w:pos="9570"/>
        </w:tabs>
        <w:rPr>
          <w:rFonts w:asciiTheme="minorHAnsi" w:eastAsiaTheme="minorEastAsia" w:hAnsiTheme="minorHAnsi" w:cstheme="minorBidi"/>
          <w:noProof/>
        </w:rPr>
      </w:pPr>
      <w:hyperlink w:anchor="_Toc70589033" w:history="1">
        <w:r w:rsidRPr="00500DF7">
          <w:rPr>
            <w:rStyle w:val="Hyperlink"/>
            <w:noProof/>
            <w:lang w:val="sv-SE"/>
          </w:rPr>
          <w:t>2-</w:t>
        </w:r>
        <w:r w:rsidRPr="00500DF7">
          <w:rPr>
            <w:rStyle w:val="Hyperlink"/>
            <w:noProof/>
            <w:lang w:val="sv-SE" w:bidi="sv-SE"/>
          </w:rPr>
          <w:t>Lag (1991:1128) om psykiatrisk tvångsvård</w:t>
        </w:r>
        <w:r w:rsidRPr="00500DF7">
          <w:rPr>
            <w:rStyle w:val="Hyperlink"/>
            <w:noProof/>
            <w:lang w:val="sv-SE"/>
          </w:rPr>
          <w:t xml:space="preserve"> (LPT)</w:t>
        </w:r>
        <w:r>
          <w:rPr>
            <w:noProof/>
            <w:webHidden/>
          </w:rPr>
          <w:tab/>
        </w:r>
        <w:r>
          <w:rPr>
            <w:noProof/>
            <w:webHidden/>
          </w:rPr>
          <w:fldChar w:fldCharType="begin"/>
        </w:r>
        <w:r>
          <w:rPr>
            <w:noProof/>
            <w:webHidden/>
          </w:rPr>
          <w:instrText xml:space="preserve"> PAGEREF _Toc70589033 \h </w:instrText>
        </w:r>
        <w:r>
          <w:rPr>
            <w:noProof/>
            <w:webHidden/>
          </w:rPr>
        </w:r>
        <w:r>
          <w:rPr>
            <w:noProof/>
            <w:webHidden/>
          </w:rPr>
          <w:fldChar w:fldCharType="separate"/>
        </w:r>
        <w:r>
          <w:rPr>
            <w:noProof/>
            <w:webHidden/>
          </w:rPr>
          <w:t>8</w:t>
        </w:r>
        <w:r>
          <w:rPr>
            <w:noProof/>
            <w:webHidden/>
          </w:rPr>
          <w:fldChar w:fldCharType="end"/>
        </w:r>
      </w:hyperlink>
    </w:p>
    <w:p w14:paraId="1CCAF4C6" w14:textId="7F33B3F3" w:rsidR="00BD5E85" w:rsidRDefault="00BD5E85">
      <w:pPr>
        <w:pStyle w:val="TOC2"/>
        <w:tabs>
          <w:tab w:val="right" w:leader="dot" w:pos="9570"/>
        </w:tabs>
        <w:rPr>
          <w:rFonts w:asciiTheme="minorHAnsi" w:eastAsiaTheme="minorEastAsia" w:hAnsiTheme="minorHAnsi" w:cstheme="minorBidi"/>
          <w:noProof/>
        </w:rPr>
      </w:pPr>
      <w:hyperlink w:anchor="_Toc70589034" w:history="1">
        <w:r w:rsidRPr="00500DF7">
          <w:rPr>
            <w:rStyle w:val="Hyperlink"/>
            <w:noProof/>
          </w:rPr>
          <w:t>3-Brott</w:t>
        </w:r>
        <w:r w:rsidRPr="00500DF7">
          <w:rPr>
            <w:rStyle w:val="Hyperlink"/>
            <w:noProof/>
            <w:lang w:val="sv-SE"/>
          </w:rPr>
          <w:t>sbalk (1962:700)</w:t>
        </w:r>
        <w:r>
          <w:rPr>
            <w:noProof/>
            <w:webHidden/>
          </w:rPr>
          <w:tab/>
        </w:r>
        <w:r>
          <w:rPr>
            <w:noProof/>
            <w:webHidden/>
          </w:rPr>
          <w:fldChar w:fldCharType="begin"/>
        </w:r>
        <w:r>
          <w:rPr>
            <w:noProof/>
            <w:webHidden/>
          </w:rPr>
          <w:instrText xml:space="preserve"> PAGEREF _Toc70589034 \h </w:instrText>
        </w:r>
        <w:r>
          <w:rPr>
            <w:noProof/>
            <w:webHidden/>
          </w:rPr>
        </w:r>
        <w:r>
          <w:rPr>
            <w:noProof/>
            <w:webHidden/>
          </w:rPr>
          <w:fldChar w:fldCharType="separate"/>
        </w:r>
        <w:r>
          <w:rPr>
            <w:noProof/>
            <w:webHidden/>
          </w:rPr>
          <w:t>11</w:t>
        </w:r>
        <w:r>
          <w:rPr>
            <w:noProof/>
            <w:webHidden/>
          </w:rPr>
          <w:fldChar w:fldCharType="end"/>
        </w:r>
      </w:hyperlink>
    </w:p>
    <w:p w14:paraId="311D0C79" w14:textId="1BB657D5" w:rsidR="00BD5E85" w:rsidRDefault="00BD5E85">
      <w:pPr>
        <w:pStyle w:val="TOC2"/>
        <w:tabs>
          <w:tab w:val="right" w:leader="dot" w:pos="9570"/>
        </w:tabs>
        <w:rPr>
          <w:rFonts w:asciiTheme="minorHAnsi" w:eastAsiaTheme="minorEastAsia" w:hAnsiTheme="minorHAnsi" w:cstheme="minorBidi"/>
          <w:noProof/>
        </w:rPr>
      </w:pPr>
      <w:hyperlink w:anchor="_Toc70589035" w:history="1">
        <w:r w:rsidRPr="00500DF7">
          <w:rPr>
            <w:rStyle w:val="Hyperlink"/>
            <w:noProof/>
          </w:rPr>
          <w:t>4-Lag (1988:870) om vård av missbrukare i vissa fall</w:t>
        </w:r>
        <w:r w:rsidRPr="00500DF7">
          <w:rPr>
            <w:rStyle w:val="Hyperlink"/>
            <w:noProof/>
            <w:lang w:val="sv-SE"/>
          </w:rPr>
          <w:t xml:space="preserve"> </w:t>
        </w:r>
        <w:r w:rsidRPr="00500DF7">
          <w:rPr>
            <w:rStyle w:val="Hyperlink"/>
            <w:noProof/>
          </w:rPr>
          <w:t>(LVM)</w:t>
        </w:r>
        <w:r>
          <w:rPr>
            <w:noProof/>
            <w:webHidden/>
          </w:rPr>
          <w:tab/>
        </w:r>
        <w:r>
          <w:rPr>
            <w:noProof/>
            <w:webHidden/>
          </w:rPr>
          <w:fldChar w:fldCharType="begin"/>
        </w:r>
        <w:r>
          <w:rPr>
            <w:noProof/>
            <w:webHidden/>
          </w:rPr>
          <w:instrText xml:space="preserve"> PAGEREF _Toc70589035 \h </w:instrText>
        </w:r>
        <w:r>
          <w:rPr>
            <w:noProof/>
            <w:webHidden/>
          </w:rPr>
        </w:r>
        <w:r>
          <w:rPr>
            <w:noProof/>
            <w:webHidden/>
          </w:rPr>
          <w:fldChar w:fldCharType="separate"/>
        </w:r>
        <w:r>
          <w:rPr>
            <w:noProof/>
            <w:webHidden/>
          </w:rPr>
          <w:t>12</w:t>
        </w:r>
        <w:r>
          <w:rPr>
            <w:noProof/>
            <w:webHidden/>
          </w:rPr>
          <w:fldChar w:fldCharType="end"/>
        </w:r>
      </w:hyperlink>
    </w:p>
    <w:p w14:paraId="42744ECE" w14:textId="3C5F5EF3" w:rsidR="00BD5E85" w:rsidRDefault="00BD5E85">
      <w:pPr>
        <w:pStyle w:val="TOC2"/>
        <w:tabs>
          <w:tab w:val="right" w:leader="dot" w:pos="9570"/>
        </w:tabs>
        <w:rPr>
          <w:rFonts w:asciiTheme="minorHAnsi" w:eastAsiaTheme="minorEastAsia" w:hAnsiTheme="minorHAnsi" w:cstheme="minorBidi"/>
          <w:noProof/>
        </w:rPr>
      </w:pPr>
      <w:hyperlink w:anchor="_Toc70589036" w:history="1">
        <w:r w:rsidRPr="00500DF7">
          <w:rPr>
            <w:rStyle w:val="Hyperlink"/>
            <w:noProof/>
            <w:lang w:val="sv-SE"/>
          </w:rPr>
          <w:t>5-Socialtjänstlag (2001:453)</w:t>
        </w:r>
        <w:r>
          <w:rPr>
            <w:noProof/>
            <w:webHidden/>
          </w:rPr>
          <w:tab/>
        </w:r>
        <w:r>
          <w:rPr>
            <w:noProof/>
            <w:webHidden/>
          </w:rPr>
          <w:fldChar w:fldCharType="begin"/>
        </w:r>
        <w:r>
          <w:rPr>
            <w:noProof/>
            <w:webHidden/>
          </w:rPr>
          <w:instrText xml:space="preserve"> PAGEREF _Toc70589036 \h </w:instrText>
        </w:r>
        <w:r>
          <w:rPr>
            <w:noProof/>
            <w:webHidden/>
          </w:rPr>
        </w:r>
        <w:r>
          <w:rPr>
            <w:noProof/>
            <w:webHidden/>
          </w:rPr>
          <w:fldChar w:fldCharType="separate"/>
        </w:r>
        <w:r>
          <w:rPr>
            <w:noProof/>
            <w:webHidden/>
          </w:rPr>
          <w:t>13</w:t>
        </w:r>
        <w:r>
          <w:rPr>
            <w:noProof/>
            <w:webHidden/>
          </w:rPr>
          <w:fldChar w:fldCharType="end"/>
        </w:r>
      </w:hyperlink>
    </w:p>
    <w:p w14:paraId="03000E4E" w14:textId="349ED159" w:rsidR="00BD5E85" w:rsidRDefault="00BD5E85">
      <w:pPr>
        <w:pStyle w:val="TOC2"/>
        <w:tabs>
          <w:tab w:val="right" w:leader="dot" w:pos="9570"/>
        </w:tabs>
        <w:rPr>
          <w:rFonts w:asciiTheme="minorHAnsi" w:eastAsiaTheme="minorEastAsia" w:hAnsiTheme="minorHAnsi" w:cstheme="minorBidi"/>
          <w:noProof/>
        </w:rPr>
      </w:pPr>
      <w:hyperlink w:anchor="_Toc70589037" w:history="1">
        <w:r w:rsidRPr="00500DF7">
          <w:rPr>
            <w:rStyle w:val="Hyperlink"/>
            <w:noProof/>
            <w:lang w:val="sv-SE"/>
          </w:rPr>
          <w:t>6-</w:t>
        </w:r>
        <w:r w:rsidRPr="00500DF7">
          <w:rPr>
            <w:rStyle w:val="Hyperlink"/>
            <w:noProof/>
          </w:rPr>
          <w:t>Körkortslag (1998:488)</w:t>
        </w:r>
        <w:r>
          <w:rPr>
            <w:noProof/>
            <w:webHidden/>
          </w:rPr>
          <w:tab/>
        </w:r>
        <w:r>
          <w:rPr>
            <w:noProof/>
            <w:webHidden/>
          </w:rPr>
          <w:fldChar w:fldCharType="begin"/>
        </w:r>
        <w:r>
          <w:rPr>
            <w:noProof/>
            <w:webHidden/>
          </w:rPr>
          <w:instrText xml:space="preserve"> PAGEREF _Toc70589037 \h </w:instrText>
        </w:r>
        <w:r>
          <w:rPr>
            <w:noProof/>
            <w:webHidden/>
          </w:rPr>
        </w:r>
        <w:r>
          <w:rPr>
            <w:noProof/>
            <w:webHidden/>
          </w:rPr>
          <w:fldChar w:fldCharType="separate"/>
        </w:r>
        <w:r>
          <w:rPr>
            <w:noProof/>
            <w:webHidden/>
          </w:rPr>
          <w:t>14</w:t>
        </w:r>
        <w:r>
          <w:rPr>
            <w:noProof/>
            <w:webHidden/>
          </w:rPr>
          <w:fldChar w:fldCharType="end"/>
        </w:r>
      </w:hyperlink>
    </w:p>
    <w:p w14:paraId="3431752B" w14:textId="57C7821C" w:rsidR="00BD5E85" w:rsidRDefault="00BD5E85">
      <w:pPr>
        <w:pStyle w:val="TOC2"/>
        <w:tabs>
          <w:tab w:val="right" w:leader="dot" w:pos="9570"/>
        </w:tabs>
        <w:rPr>
          <w:rFonts w:asciiTheme="minorHAnsi" w:eastAsiaTheme="minorEastAsia" w:hAnsiTheme="minorHAnsi" w:cstheme="minorBidi"/>
          <w:noProof/>
        </w:rPr>
      </w:pPr>
      <w:hyperlink w:anchor="_Toc70589038" w:history="1">
        <w:r w:rsidRPr="00500DF7">
          <w:rPr>
            <w:rStyle w:val="Hyperlink"/>
            <w:noProof/>
            <w:lang w:val="sv-SE"/>
          </w:rPr>
          <w:t>7-Tystnadsplikt och anmälningsplikt</w:t>
        </w:r>
        <w:r>
          <w:rPr>
            <w:noProof/>
            <w:webHidden/>
          </w:rPr>
          <w:tab/>
        </w:r>
        <w:r>
          <w:rPr>
            <w:noProof/>
            <w:webHidden/>
          </w:rPr>
          <w:fldChar w:fldCharType="begin"/>
        </w:r>
        <w:r>
          <w:rPr>
            <w:noProof/>
            <w:webHidden/>
          </w:rPr>
          <w:instrText xml:space="preserve"> PAGEREF _Toc70589038 \h </w:instrText>
        </w:r>
        <w:r>
          <w:rPr>
            <w:noProof/>
            <w:webHidden/>
          </w:rPr>
        </w:r>
        <w:r>
          <w:rPr>
            <w:noProof/>
            <w:webHidden/>
          </w:rPr>
          <w:fldChar w:fldCharType="separate"/>
        </w:r>
        <w:r>
          <w:rPr>
            <w:noProof/>
            <w:webHidden/>
          </w:rPr>
          <w:t>15</w:t>
        </w:r>
        <w:r>
          <w:rPr>
            <w:noProof/>
            <w:webHidden/>
          </w:rPr>
          <w:fldChar w:fldCharType="end"/>
        </w:r>
      </w:hyperlink>
    </w:p>
    <w:p w14:paraId="6868BA41" w14:textId="578CFA29" w:rsidR="00BD5E85" w:rsidRDefault="00BD5E85">
      <w:pPr>
        <w:pStyle w:val="TOC1"/>
        <w:tabs>
          <w:tab w:val="right" w:leader="dot" w:pos="9570"/>
        </w:tabs>
        <w:rPr>
          <w:rFonts w:asciiTheme="minorHAnsi" w:eastAsiaTheme="minorEastAsia" w:hAnsiTheme="minorHAnsi" w:cstheme="minorBidi"/>
          <w:noProof/>
        </w:rPr>
      </w:pPr>
      <w:hyperlink w:anchor="_Toc70589039" w:history="1">
        <w:r w:rsidRPr="00500DF7">
          <w:rPr>
            <w:rStyle w:val="Hyperlink"/>
            <w:noProof/>
            <w:lang w:val="sv-SE"/>
          </w:rPr>
          <w:t>REFERENSER</w:t>
        </w:r>
        <w:r>
          <w:rPr>
            <w:noProof/>
            <w:webHidden/>
          </w:rPr>
          <w:tab/>
        </w:r>
        <w:r>
          <w:rPr>
            <w:noProof/>
            <w:webHidden/>
          </w:rPr>
          <w:fldChar w:fldCharType="begin"/>
        </w:r>
        <w:r>
          <w:rPr>
            <w:noProof/>
            <w:webHidden/>
          </w:rPr>
          <w:instrText xml:space="preserve"> PAGEREF _Toc70589039 \h </w:instrText>
        </w:r>
        <w:r>
          <w:rPr>
            <w:noProof/>
            <w:webHidden/>
          </w:rPr>
        </w:r>
        <w:r>
          <w:rPr>
            <w:noProof/>
            <w:webHidden/>
          </w:rPr>
          <w:fldChar w:fldCharType="separate"/>
        </w:r>
        <w:r>
          <w:rPr>
            <w:noProof/>
            <w:webHidden/>
          </w:rPr>
          <w:t>16</w:t>
        </w:r>
        <w:r>
          <w:rPr>
            <w:noProof/>
            <w:webHidden/>
          </w:rPr>
          <w:fldChar w:fldCharType="end"/>
        </w:r>
      </w:hyperlink>
    </w:p>
    <w:p w14:paraId="6C1C40E1" w14:textId="14BE32F9" w:rsidR="0093566B" w:rsidRDefault="00BD5E85" w:rsidP="0093566B">
      <w:pPr>
        <w:pStyle w:val="TOC2"/>
        <w:ind w:left="0"/>
        <w:rPr>
          <w:lang w:eastAsia="ja-JP"/>
        </w:rPr>
      </w:pPr>
      <w:r>
        <w:rPr>
          <w:lang w:eastAsia="ja-JP"/>
        </w:rPr>
        <w:fldChar w:fldCharType="end"/>
      </w:r>
    </w:p>
    <w:p w14:paraId="46D54A2A" w14:textId="77777777" w:rsidR="00164199" w:rsidRDefault="00164199">
      <w:pPr>
        <w:rPr>
          <w:rFonts w:eastAsia="MS Gothic"/>
          <w:bCs/>
          <w:kern w:val="32"/>
          <w:szCs w:val="32"/>
          <w:lang w:val="sv-SE"/>
        </w:rPr>
      </w:pPr>
      <w:bookmarkStart w:id="0" w:name="_Toc347988581"/>
      <w:bookmarkStart w:id="1" w:name="_Toc281031885"/>
      <w:bookmarkStart w:id="2" w:name="_Toc70342831"/>
      <w:bookmarkStart w:id="3" w:name="_Toc70343174"/>
      <w:bookmarkStart w:id="4" w:name="_Toc70435186"/>
      <w:bookmarkStart w:id="5" w:name="_Toc70498573"/>
      <w:bookmarkStart w:id="6" w:name="_Toc70588160"/>
      <w:bookmarkStart w:id="7" w:name="_Toc70588187"/>
      <w:bookmarkStart w:id="8" w:name="_Toc70588215"/>
      <w:r>
        <w:rPr>
          <w:lang w:val="sv-SE"/>
        </w:rPr>
        <w:br w:type="page"/>
      </w:r>
    </w:p>
    <w:p w14:paraId="1602D1DA" w14:textId="0BC605B3" w:rsidR="0093566B" w:rsidRPr="00C0421C" w:rsidRDefault="0093566B" w:rsidP="0093566B">
      <w:pPr>
        <w:pStyle w:val="Heading1"/>
        <w:rPr>
          <w:rFonts w:ascii="Times New Roman" w:hAnsi="Times New Roman"/>
          <w:lang w:val="sv-SE"/>
        </w:rPr>
      </w:pPr>
      <w:bookmarkStart w:id="9" w:name="_Toc70589025"/>
      <w:r w:rsidRPr="00C0421C">
        <w:rPr>
          <w:rFonts w:ascii="Times New Roman" w:hAnsi="Times New Roman"/>
          <w:lang w:val="sv-SE"/>
        </w:rPr>
        <w:lastRenderedPageBreak/>
        <w:t>I:  FÖRHÅLLNINGSSÄTT TILL PATIENTEN MED PSYKIA</w:t>
      </w:r>
      <w:r w:rsidR="001D1BE5">
        <w:rPr>
          <w:rFonts w:ascii="Times New Roman" w:hAnsi="Times New Roman"/>
          <w:lang w:val="sv-SE"/>
        </w:rPr>
        <w:t>TRISKA</w:t>
      </w:r>
      <w:r w:rsidRPr="00C0421C">
        <w:rPr>
          <w:rFonts w:ascii="Times New Roman" w:hAnsi="Times New Roman"/>
          <w:lang w:val="sv-SE"/>
        </w:rPr>
        <w:t xml:space="preserve"> SYMTOM</w:t>
      </w:r>
      <w:bookmarkEnd w:id="2"/>
      <w:bookmarkEnd w:id="3"/>
      <w:bookmarkEnd w:id="4"/>
      <w:bookmarkEnd w:id="5"/>
      <w:bookmarkEnd w:id="6"/>
      <w:bookmarkEnd w:id="7"/>
      <w:bookmarkEnd w:id="8"/>
      <w:bookmarkEnd w:id="9"/>
    </w:p>
    <w:bookmarkEnd w:id="0"/>
    <w:p w14:paraId="053943E2" w14:textId="77777777" w:rsidR="0093566B" w:rsidRPr="00C54F55" w:rsidRDefault="0093566B" w:rsidP="0093566B">
      <w:pPr>
        <w:rPr>
          <w:lang w:val="sv-SE"/>
        </w:rPr>
      </w:pPr>
    </w:p>
    <w:p w14:paraId="42825CB7" w14:textId="77777777" w:rsidR="009A3767" w:rsidRDefault="0093566B" w:rsidP="0093566B">
      <w:pPr>
        <w:pStyle w:val="Heading2"/>
        <w:rPr>
          <w:rFonts w:ascii="Times New Roman" w:hAnsi="Times New Roman"/>
          <w:lang w:val="sv-SE"/>
        </w:rPr>
      </w:pPr>
      <w:bookmarkStart w:id="10" w:name="_Toc70435187"/>
      <w:bookmarkStart w:id="11" w:name="_Toc70498574"/>
      <w:bookmarkStart w:id="12" w:name="_Toc70588161"/>
      <w:bookmarkStart w:id="13" w:name="_Toc70588188"/>
      <w:bookmarkStart w:id="14" w:name="_Toc70588216"/>
      <w:bookmarkStart w:id="15" w:name="_Toc281031886"/>
      <w:bookmarkStart w:id="16" w:name="_Toc347988586"/>
      <w:bookmarkStart w:id="17" w:name="_Toc70342832"/>
      <w:bookmarkStart w:id="18" w:name="_Toc70343175"/>
      <w:bookmarkStart w:id="19" w:name="_Toc347988582"/>
      <w:bookmarkStart w:id="20" w:name="_Toc70589026"/>
      <w:r w:rsidRPr="00C0421C">
        <w:rPr>
          <w:rFonts w:ascii="Times New Roman" w:hAnsi="Times New Roman"/>
          <w:lang w:val="sv-SE"/>
        </w:rPr>
        <w:t>1-</w:t>
      </w:r>
      <w:r w:rsidR="009A3767">
        <w:rPr>
          <w:rFonts w:ascii="Times New Roman" w:hAnsi="Times New Roman"/>
          <w:lang w:val="sv-SE"/>
        </w:rPr>
        <w:t>Allmänt</w:t>
      </w:r>
      <w:bookmarkEnd w:id="10"/>
      <w:bookmarkEnd w:id="11"/>
      <w:bookmarkEnd w:id="12"/>
      <w:bookmarkEnd w:id="13"/>
      <w:bookmarkEnd w:id="14"/>
      <w:bookmarkEnd w:id="20"/>
    </w:p>
    <w:p w14:paraId="3D69C985" w14:textId="77777777" w:rsidR="00833E2F" w:rsidRPr="00267923" w:rsidRDefault="00833E2F" w:rsidP="00833E2F">
      <w:pPr>
        <w:pStyle w:val="Default"/>
        <w:rPr>
          <w:lang w:val="en-US"/>
        </w:rPr>
      </w:pPr>
      <w:r>
        <w:t xml:space="preserve">1-Vad säger Simon </w:t>
      </w:r>
      <w:proofErr w:type="spellStart"/>
      <w:r>
        <w:t>Carley</w:t>
      </w:r>
      <w:proofErr w:type="spellEnd"/>
      <w:r>
        <w:t xml:space="preserve"> om patientgruppen med psykiatriska rubbningar och hur patienter med psykiatriska rubbningar vanligtvis handläggs på akuten? </w:t>
      </w:r>
      <w:r w:rsidRPr="00267923">
        <w:rPr>
          <w:lang w:val="en-US"/>
        </w:rPr>
        <w:t>(</w:t>
      </w:r>
      <w:hyperlink r:id="rId7" w:history="1">
        <w:r w:rsidRPr="00267923">
          <w:rPr>
            <w:rStyle w:val="Hyperlink"/>
            <w:lang w:val="en-US"/>
          </w:rPr>
          <w:t>St. Emlyn’s Podcast Ep 112 Acute Psychiatric Emergencies in the ED</w:t>
        </w:r>
      </w:hyperlink>
      <w:r>
        <w:rPr>
          <w:lang w:val="en-US"/>
        </w:rPr>
        <w:t>)</w:t>
      </w:r>
    </w:p>
    <w:p w14:paraId="1E64D3D4" w14:textId="77777777" w:rsidR="00833E2F" w:rsidRDefault="00833E2F" w:rsidP="00833E2F">
      <w:pPr>
        <w:pStyle w:val="Default"/>
        <w:rPr>
          <w:lang w:val="en-US"/>
        </w:rPr>
      </w:pPr>
    </w:p>
    <w:p w14:paraId="4C1485B5" w14:textId="31151B12" w:rsidR="00833E2F" w:rsidRDefault="00833E2F" w:rsidP="00833E2F">
      <w:pPr>
        <w:pStyle w:val="Default"/>
        <w:rPr>
          <w:lang w:val="en-SE"/>
        </w:rPr>
      </w:pPr>
    </w:p>
    <w:p w14:paraId="11BC4833" w14:textId="7F2A8B04" w:rsidR="00657AFB" w:rsidRDefault="00657AFB" w:rsidP="00833E2F">
      <w:pPr>
        <w:pStyle w:val="Default"/>
        <w:rPr>
          <w:lang w:val="en-SE"/>
        </w:rPr>
      </w:pPr>
    </w:p>
    <w:p w14:paraId="1E240507" w14:textId="77777777" w:rsidR="00657AFB" w:rsidRPr="00267923" w:rsidRDefault="00657AFB" w:rsidP="00833E2F">
      <w:pPr>
        <w:pStyle w:val="Default"/>
        <w:rPr>
          <w:lang w:val="en-SE"/>
        </w:rPr>
      </w:pPr>
    </w:p>
    <w:p w14:paraId="4A5A5EE6" w14:textId="77777777" w:rsidR="00833E2F" w:rsidRPr="00833E2F" w:rsidRDefault="00833E2F" w:rsidP="00833E2F">
      <w:pPr>
        <w:pStyle w:val="Default"/>
        <w:rPr>
          <w:lang w:val="en-US"/>
        </w:rPr>
      </w:pPr>
      <w:r>
        <w:t xml:space="preserve">2-Kursen </w:t>
      </w:r>
      <w:proofErr w:type="spellStart"/>
      <w:r>
        <w:t>APEx</w:t>
      </w:r>
      <w:proofErr w:type="spellEnd"/>
      <w:r>
        <w:t xml:space="preserve"> (</w:t>
      </w:r>
      <w:proofErr w:type="spellStart"/>
      <w:r>
        <w:fldChar w:fldCharType="begin"/>
      </w:r>
      <w:r>
        <w:instrText xml:space="preserve"> HYPERLINK "https://www.alsg.org/en/files/XFactsheet.pdf" </w:instrText>
      </w:r>
      <w:r>
        <w:fldChar w:fldCharType="separate"/>
      </w:r>
      <w:r w:rsidRPr="00552DFE">
        <w:rPr>
          <w:rStyle w:val="Hyperlink"/>
        </w:rPr>
        <w:t>Acute</w:t>
      </w:r>
      <w:proofErr w:type="spellEnd"/>
      <w:r w:rsidRPr="00552DFE">
        <w:rPr>
          <w:rStyle w:val="Hyperlink"/>
        </w:rPr>
        <w:t xml:space="preserve"> </w:t>
      </w:r>
      <w:proofErr w:type="spellStart"/>
      <w:r w:rsidRPr="00552DFE">
        <w:rPr>
          <w:rStyle w:val="Hyperlink"/>
        </w:rPr>
        <w:t>Psychiatric</w:t>
      </w:r>
      <w:proofErr w:type="spellEnd"/>
      <w:r w:rsidRPr="00552DFE">
        <w:rPr>
          <w:rStyle w:val="Hyperlink"/>
        </w:rPr>
        <w:t xml:space="preserve"> </w:t>
      </w:r>
      <w:proofErr w:type="spellStart"/>
      <w:r w:rsidRPr="00552DFE">
        <w:rPr>
          <w:rStyle w:val="Hyperlink"/>
        </w:rPr>
        <w:t>Emergencies</w:t>
      </w:r>
      <w:proofErr w:type="spellEnd"/>
      <w:r>
        <w:fldChar w:fldCharType="end"/>
      </w:r>
      <w:r>
        <w:t xml:space="preserve">) lär ut akronymen AEIOU gällande det initiala omhändertagandet av patienter med psykiatriska rubbningar på akuten.  </w:t>
      </w:r>
      <w:r w:rsidRPr="0093566B">
        <w:t>V</w:t>
      </w:r>
      <w:r>
        <w:t>ilka faktorer bör man ha i åtanken-v</w:t>
      </w:r>
      <w:r w:rsidRPr="0093566B">
        <w:t xml:space="preserve">ad står AEIOU för? </w:t>
      </w:r>
      <w:r w:rsidRPr="00833E2F">
        <w:rPr>
          <w:lang w:val="en-US"/>
        </w:rPr>
        <w:t>(</w:t>
      </w:r>
      <w:hyperlink r:id="rId8" w:history="1">
        <w:r w:rsidRPr="00833E2F">
          <w:rPr>
            <w:rStyle w:val="Hyperlink"/>
            <w:lang w:val="en-US"/>
          </w:rPr>
          <w:t>St. Emlyn’s Podcast Ep 112 Acute Psychiatric Emergencies in the ED</w:t>
        </w:r>
      </w:hyperlink>
      <w:r w:rsidRPr="00833E2F">
        <w:rPr>
          <w:lang w:val="en-US"/>
        </w:rPr>
        <w:t xml:space="preserve"> 08:00 </w:t>
      </w:r>
      <w:proofErr w:type="spellStart"/>
      <w:r w:rsidRPr="00833E2F">
        <w:rPr>
          <w:lang w:val="en-US"/>
        </w:rPr>
        <w:t>eller</w:t>
      </w:r>
      <w:proofErr w:type="spellEnd"/>
      <w:r w:rsidRPr="00833E2F">
        <w:rPr>
          <w:lang w:val="en-US"/>
        </w:rPr>
        <w:t xml:space="preserve"> </w:t>
      </w:r>
      <w:proofErr w:type="spellStart"/>
      <w:r w:rsidRPr="00833E2F">
        <w:rPr>
          <w:lang w:val="en-US"/>
        </w:rPr>
        <w:t>i</w:t>
      </w:r>
      <w:proofErr w:type="spellEnd"/>
      <w:r w:rsidRPr="00833E2F">
        <w:rPr>
          <w:lang w:val="en-US"/>
        </w:rPr>
        <w:t xml:space="preserve"> </w:t>
      </w:r>
      <w:proofErr w:type="spellStart"/>
      <w:r w:rsidRPr="00833E2F">
        <w:rPr>
          <w:lang w:val="en-US"/>
        </w:rPr>
        <w:t>sammanfattande</w:t>
      </w:r>
      <w:proofErr w:type="spellEnd"/>
      <w:r w:rsidRPr="00833E2F">
        <w:rPr>
          <w:lang w:val="en-US"/>
        </w:rPr>
        <w:t xml:space="preserve"> text)</w:t>
      </w:r>
    </w:p>
    <w:p w14:paraId="07F777D9" w14:textId="77777777" w:rsidR="00833E2F" w:rsidRPr="00552DFE" w:rsidRDefault="00833E2F" w:rsidP="00833E2F">
      <w:pPr>
        <w:pStyle w:val="BodyText2"/>
      </w:pPr>
    </w:p>
    <w:p w14:paraId="0D7324D1" w14:textId="77777777" w:rsidR="009A3767" w:rsidRPr="00C0105B" w:rsidRDefault="009A3767" w:rsidP="0093566B">
      <w:pPr>
        <w:pStyle w:val="Heading2"/>
        <w:rPr>
          <w:rFonts w:ascii="Times New Roman" w:hAnsi="Times New Roman"/>
          <w:lang w:val="en-US"/>
        </w:rPr>
      </w:pPr>
    </w:p>
    <w:p w14:paraId="73FDAD5F" w14:textId="77777777" w:rsidR="00C0105B" w:rsidRDefault="00C0105B">
      <w:pPr>
        <w:rPr>
          <w:rFonts w:eastAsia="MS Gothic"/>
          <w:b/>
          <w:bCs/>
          <w:iCs/>
          <w:szCs w:val="28"/>
          <w:lang w:val="en-US"/>
        </w:rPr>
      </w:pPr>
      <w:r>
        <w:rPr>
          <w:lang w:val="en-US"/>
        </w:rPr>
        <w:br w:type="page"/>
      </w:r>
    </w:p>
    <w:p w14:paraId="00EDE49C" w14:textId="65727BA1" w:rsidR="0093566B" w:rsidRPr="00C0421C" w:rsidRDefault="00C0105B" w:rsidP="0093566B">
      <w:pPr>
        <w:pStyle w:val="Heading2"/>
        <w:rPr>
          <w:rFonts w:ascii="Times New Roman" w:hAnsi="Times New Roman"/>
          <w:lang w:val="sv-SE"/>
        </w:rPr>
      </w:pPr>
      <w:bookmarkStart w:id="21" w:name="_Toc70435188"/>
      <w:bookmarkStart w:id="22" w:name="_Toc70498575"/>
      <w:bookmarkStart w:id="23" w:name="_Toc70588162"/>
      <w:bookmarkStart w:id="24" w:name="_Toc70588189"/>
      <w:bookmarkStart w:id="25" w:name="_Toc70588217"/>
      <w:bookmarkStart w:id="26" w:name="_Toc70589027"/>
      <w:r w:rsidRPr="00657AFB">
        <w:rPr>
          <w:rFonts w:ascii="Times New Roman" w:hAnsi="Times New Roman"/>
          <w:lang w:val="sv-SE"/>
        </w:rPr>
        <w:lastRenderedPageBreak/>
        <w:t>2-</w:t>
      </w:r>
      <w:r w:rsidR="0093566B" w:rsidRPr="00C0421C">
        <w:rPr>
          <w:rFonts w:ascii="Times New Roman" w:hAnsi="Times New Roman"/>
          <w:lang w:val="sv-SE"/>
        </w:rPr>
        <w:t>Hot och våld</w:t>
      </w:r>
      <w:bookmarkEnd w:id="15"/>
      <w:bookmarkEnd w:id="16"/>
      <w:bookmarkEnd w:id="17"/>
      <w:bookmarkEnd w:id="18"/>
      <w:bookmarkEnd w:id="21"/>
      <w:bookmarkEnd w:id="22"/>
      <w:bookmarkEnd w:id="23"/>
      <w:bookmarkEnd w:id="24"/>
      <w:bookmarkEnd w:id="25"/>
      <w:bookmarkEnd w:id="26"/>
    </w:p>
    <w:p w14:paraId="4167EE4B"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1-Du håller på att bedöma en patient in i ett enskilt rum på din akutmottagning.  Patienten börjar bete sig aggressivt och du är orolig för din egen säkerhet.  Vad kan du göra?</w:t>
      </w:r>
    </w:p>
    <w:p w14:paraId="4B2D80DF"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523B25AF" w14:textId="3F87D9B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59B81433" w14:textId="05EBD6C0" w:rsidR="00BF08C6" w:rsidRDefault="00BF08C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439A3EA5" w14:textId="77777777" w:rsidR="00BF08C6" w:rsidRPr="00C0421C" w:rsidRDefault="00BF08C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422197D2"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2-</w:t>
      </w:r>
      <w:r w:rsidRPr="00C0421C">
        <w:rPr>
          <w:lang w:val="sv-SE"/>
        </w:rPr>
        <w:t>D</w:t>
      </w:r>
      <w:r>
        <w:rPr>
          <w:lang w:val="sv-SE"/>
        </w:rPr>
        <w:t>u är driftansvarig läkare på din akutmottagning och ser att en patient/anhörig beter sig aggressivt.  Vad har du handläggningsalternativ?</w:t>
      </w:r>
    </w:p>
    <w:p w14:paraId="1DCA26B0"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1405E87F" w14:textId="0F6210F1"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4030AE97" w14:textId="26A6A3CF" w:rsidR="00BF08C6" w:rsidRDefault="00BF08C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61E70494" w14:textId="77777777" w:rsidR="00BF08C6" w:rsidRPr="00C0421C" w:rsidRDefault="00BF08C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41B50EDA"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3-Hur låser man dörrarna in till din akutmottagning vid en extern hotbild?</w:t>
      </w:r>
    </w:p>
    <w:p w14:paraId="5A079C4F"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1A652102" w14:textId="76A78D6F" w:rsidR="004324A0" w:rsidRDefault="004324A0" w:rsidP="004324A0">
      <w:pPr>
        <w:rPr>
          <w:lang w:val="sv-SE"/>
        </w:rPr>
      </w:pPr>
    </w:p>
    <w:p w14:paraId="14E9DC34" w14:textId="6AB17A8C" w:rsidR="00BF08C6" w:rsidRDefault="00BF08C6" w:rsidP="004324A0">
      <w:pPr>
        <w:rPr>
          <w:lang w:val="sv-SE"/>
        </w:rPr>
      </w:pPr>
    </w:p>
    <w:p w14:paraId="35B74DE3" w14:textId="77777777" w:rsidR="00BF08C6" w:rsidRDefault="00BF08C6" w:rsidP="004324A0">
      <w:pPr>
        <w:rPr>
          <w:lang w:val="sv-SE"/>
        </w:rPr>
      </w:pPr>
    </w:p>
    <w:p w14:paraId="631AD150" w14:textId="7F500148" w:rsidR="004324A0" w:rsidRDefault="004324A0" w:rsidP="004324A0">
      <w:pPr>
        <w:rPr>
          <w:lang w:val="sv-SE"/>
        </w:rPr>
      </w:pPr>
      <w:r>
        <w:rPr>
          <w:lang w:val="sv-SE"/>
        </w:rPr>
        <w:t>4-Är en våldsam och otrevlig människa</w:t>
      </w:r>
      <w:r w:rsidR="003C2DB5">
        <w:rPr>
          <w:lang w:val="sv-SE"/>
        </w:rPr>
        <w:t xml:space="preserve"> på akuten</w:t>
      </w:r>
      <w:r>
        <w:rPr>
          <w:lang w:val="sv-SE"/>
        </w:rPr>
        <w:t xml:space="preserve"> alltid föremål för vårdintyg?</w:t>
      </w:r>
      <w:r w:rsidR="003C2DB5">
        <w:rPr>
          <w:lang w:val="sv-SE"/>
        </w:rPr>
        <w:t xml:space="preserve"> (</w:t>
      </w:r>
      <w:hyperlink r:id="rId9" w:history="1">
        <w:r w:rsidR="003C2DB5" w:rsidRPr="000477D4">
          <w:rPr>
            <w:rStyle w:val="Hyperlink"/>
          </w:rPr>
          <w:t>Eriksson 2018 Tvångsvård</w:t>
        </w:r>
      </w:hyperlink>
      <w:r w:rsidR="003C2DB5">
        <w:rPr>
          <w:lang w:val="sv-SE"/>
        </w:rPr>
        <w:t xml:space="preserve"> s12)</w:t>
      </w:r>
    </w:p>
    <w:p w14:paraId="4E78CDCD" w14:textId="0B7C00C0" w:rsidR="004324A0" w:rsidRDefault="004324A0" w:rsidP="004324A0">
      <w:pPr>
        <w:rPr>
          <w:lang w:val="sv-SE"/>
        </w:rPr>
      </w:pPr>
    </w:p>
    <w:p w14:paraId="2F357FF8" w14:textId="77777777" w:rsidR="004324A0" w:rsidRPr="004324A0" w:rsidRDefault="004324A0" w:rsidP="004324A0"/>
    <w:p w14:paraId="739430F4" w14:textId="172705A4" w:rsidR="004324A0" w:rsidRDefault="004324A0" w:rsidP="004324A0">
      <w:pPr>
        <w:rPr>
          <w:lang w:val="sv-SE"/>
        </w:rPr>
      </w:pPr>
    </w:p>
    <w:p w14:paraId="4F1027F0" w14:textId="77777777" w:rsidR="004324A0" w:rsidRPr="004324A0" w:rsidRDefault="004324A0" w:rsidP="004324A0">
      <w:pPr>
        <w:rPr>
          <w:lang w:val="sv-SE"/>
        </w:rPr>
      </w:pPr>
    </w:p>
    <w:p w14:paraId="363CBC0C" w14:textId="77777777" w:rsidR="004324A0" w:rsidRDefault="004324A0">
      <w:pPr>
        <w:rPr>
          <w:rFonts w:eastAsia="MS Gothic"/>
          <w:b/>
          <w:bCs/>
          <w:iCs/>
          <w:szCs w:val="28"/>
          <w:lang w:val="sv-SE"/>
        </w:rPr>
      </w:pPr>
      <w:bookmarkStart w:id="27" w:name="_Toc70342833"/>
      <w:bookmarkStart w:id="28" w:name="_Toc70343176"/>
      <w:r>
        <w:rPr>
          <w:lang w:val="sv-SE"/>
        </w:rPr>
        <w:br w:type="page"/>
      </w:r>
    </w:p>
    <w:p w14:paraId="6AEAE547" w14:textId="6A87D9EC" w:rsidR="00076E62" w:rsidRDefault="00C0105B" w:rsidP="0093566B">
      <w:pPr>
        <w:pStyle w:val="Heading2"/>
        <w:rPr>
          <w:rFonts w:ascii="Times New Roman" w:hAnsi="Times New Roman"/>
          <w:lang w:val="sv-SE"/>
        </w:rPr>
      </w:pPr>
      <w:bookmarkStart w:id="29" w:name="_Toc70435189"/>
      <w:bookmarkStart w:id="30" w:name="_Toc70498576"/>
      <w:bookmarkStart w:id="31" w:name="_Toc70588163"/>
      <w:bookmarkStart w:id="32" w:name="_Toc70588190"/>
      <w:bookmarkStart w:id="33" w:name="_Toc70588218"/>
      <w:bookmarkStart w:id="34" w:name="_Toc70589028"/>
      <w:r>
        <w:rPr>
          <w:rFonts w:ascii="Times New Roman" w:hAnsi="Times New Roman"/>
          <w:lang w:val="sv-SE"/>
        </w:rPr>
        <w:lastRenderedPageBreak/>
        <w:t>3</w:t>
      </w:r>
      <w:r w:rsidR="0093566B" w:rsidRPr="00C54F55">
        <w:rPr>
          <w:rFonts w:ascii="Times New Roman" w:hAnsi="Times New Roman"/>
          <w:lang w:val="sv-SE"/>
        </w:rPr>
        <w:t>-</w:t>
      </w:r>
      <w:r w:rsidR="00076E62">
        <w:rPr>
          <w:rFonts w:ascii="Times New Roman" w:hAnsi="Times New Roman"/>
          <w:lang w:val="sv-SE"/>
        </w:rPr>
        <w:t>Agitation</w:t>
      </w:r>
      <w:bookmarkEnd w:id="29"/>
      <w:bookmarkEnd w:id="30"/>
      <w:bookmarkEnd w:id="31"/>
      <w:bookmarkEnd w:id="32"/>
      <w:bookmarkEnd w:id="33"/>
      <w:bookmarkEnd w:id="34"/>
    </w:p>
    <w:p w14:paraId="2AEB4DF3" w14:textId="1E825CE5" w:rsidR="00F7023C" w:rsidRPr="00BB53BA" w:rsidRDefault="00C0105B" w:rsidP="00BB53BA">
      <w:bookmarkStart w:id="35" w:name="_Toc70435190"/>
      <w:r w:rsidRPr="00BB53BA">
        <w:t>1</w:t>
      </w:r>
      <w:r w:rsidR="00F7023C" w:rsidRPr="00BB53BA">
        <w:t>-Roppolo et al rekommenderar ”verbal de-escalation as first line therapy for agitation.”  Vad menas med ”</w:t>
      </w:r>
      <w:r w:rsidR="002C28D6" w:rsidRPr="00BB53BA">
        <w:t>d</w:t>
      </w:r>
      <w:r w:rsidR="00F7023C" w:rsidRPr="00BB53BA">
        <w:t xml:space="preserve">e-escalation”? (Roppolo 2020 </w: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 </w:instrTex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EN.CITE.DATA </w:instrText>
      </w:r>
      <w:r w:rsidR="00AE05B8">
        <w:fldChar w:fldCharType="end"/>
      </w:r>
      <w:r w:rsidR="00AE05B8">
        <w:fldChar w:fldCharType="separate"/>
      </w:r>
      <w:r w:rsidR="00AE05B8">
        <w:rPr>
          <w:noProof/>
        </w:rPr>
        <w:t>[1]</w:t>
      </w:r>
      <w:r w:rsidR="00AE05B8">
        <w:fldChar w:fldCharType="end"/>
      </w:r>
      <w:r w:rsidR="00F7023C" w:rsidRPr="00BB53BA">
        <w:t xml:space="preserve"> 2.2 </w:t>
      </w:r>
      <w:r w:rsidR="00E74F1C" w:rsidRPr="00BB53BA">
        <w:t xml:space="preserve">De-escalation </w:t>
      </w:r>
      <w:r w:rsidR="00F7023C" w:rsidRPr="00BB53BA">
        <w:t>och Table 4)</w:t>
      </w:r>
      <w:bookmarkEnd w:id="35"/>
    </w:p>
    <w:p w14:paraId="7BC34C38" w14:textId="13061C63" w:rsidR="00F7023C" w:rsidRPr="00F7023C" w:rsidRDefault="00F7023C" w:rsidP="00F7023C">
      <w:pPr>
        <w:pStyle w:val="BodyText2"/>
      </w:pPr>
    </w:p>
    <w:p w14:paraId="2557AB3C" w14:textId="4172B313" w:rsidR="00F7023C" w:rsidRDefault="00F7023C" w:rsidP="00F7023C">
      <w:pPr>
        <w:pStyle w:val="BodyText2"/>
      </w:pPr>
    </w:p>
    <w:p w14:paraId="684CCA00" w14:textId="64EE43A1" w:rsidR="00CE5525" w:rsidRDefault="00CE5525" w:rsidP="00F7023C">
      <w:pPr>
        <w:pStyle w:val="BodyText2"/>
      </w:pPr>
    </w:p>
    <w:p w14:paraId="23A56B54" w14:textId="77777777" w:rsidR="00CE5525" w:rsidRPr="00F7023C" w:rsidRDefault="00CE5525" w:rsidP="00F7023C">
      <w:pPr>
        <w:pStyle w:val="BodyText2"/>
      </w:pPr>
    </w:p>
    <w:p w14:paraId="4BB18F53" w14:textId="2C775291" w:rsidR="00F7023C" w:rsidRPr="00695DBF" w:rsidRDefault="002C28D6" w:rsidP="00695DBF">
      <w:pPr>
        <w:rPr>
          <w:lang w:val="sv-SE"/>
        </w:rPr>
      </w:pPr>
      <w:r>
        <w:rPr>
          <w:lang w:val="sv-SE"/>
        </w:rPr>
        <w:t>2</w:t>
      </w:r>
      <w:r w:rsidR="00695DBF" w:rsidRPr="00695DBF">
        <w:t xml:space="preserve">-Nämn enstaka orsaker till agitation som kan upptäckas via </w:t>
      </w:r>
      <w:r w:rsidR="00695DBF">
        <w:fldChar w:fldCharType="begin"/>
      </w:r>
      <w:r w:rsidR="00695DBF">
        <w:instrText xml:space="preserve"> HYPERLINK "https://slf.se/swesem/app/uploads/2019/05/initialt-omhandertagande-190520.pdf" </w:instrText>
      </w:r>
      <w:r w:rsidR="00695DBF">
        <w:fldChar w:fldCharType="separate"/>
      </w:r>
      <w:proofErr w:type="gramStart"/>
      <w:r w:rsidR="00695DBF" w:rsidRPr="00695DBF">
        <w:rPr>
          <w:rStyle w:val="Hyperlink"/>
        </w:rPr>
        <w:t>SWESEMs</w:t>
      </w:r>
      <w:proofErr w:type="gramEnd"/>
      <w:r w:rsidR="00695DBF" w:rsidRPr="00695DBF">
        <w:rPr>
          <w:rStyle w:val="Hyperlink"/>
        </w:rPr>
        <w:t xml:space="preserve"> </w:t>
      </w:r>
      <w:r w:rsidR="00695DBF" w:rsidRPr="00695DBF">
        <w:rPr>
          <w:rStyle w:val="Hyperlink"/>
          <w:lang w:val="sv-SE"/>
        </w:rPr>
        <w:t>Initial omhändertagande</w:t>
      </w:r>
      <w:r w:rsidR="00695DBF">
        <w:fldChar w:fldCharType="end"/>
      </w:r>
      <w:r w:rsidR="00695DBF" w:rsidRPr="00695DBF">
        <w:t xml:space="preserve"> (Roppolo 2020 </w: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 </w:instrTex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EN.CITE.DATA </w:instrText>
      </w:r>
      <w:r w:rsidR="00AE05B8">
        <w:fldChar w:fldCharType="end"/>
      </w:r>
      <w:r w:rsidR="00AE05B8">
        <w:fldChar w:fldCharType="separate"/>
      </w:r>
      <w:r w:rsidR="00AE05B8">
        <w:rPr>
          <w:noProof/>
        </w:rPr>
        <w:t>[1]</w:t>
      </w:r>
      <w:r w:rsidR="00AE05B8">
        <w:fldChar w:fldCharType="end"/>
      </w:r>
      <w:r w:rsidR="00695DBF" w:rsidRPr="00695DBF">
        <w:t xml:space="preserve"> Table 1</w:t>
      </w:r>
      <w:r w:rsidR="00695DBF">
        <w:rPr>
          <w:lang w:val="sv-SE"/>
        </w:rPr>
        <w:t>)</w:t>
      </w:r>
    </w:p>
    <w:p w14:paraId="3601769D" w14:textId="1C9ABCFC" w:rsidR="00695DBF" w:rsidRDefault="00695DBF" w:rsidP="00695DBF">
      <w:pPr>
        <w:rPr>
          <w:lang w:val="sv-SE"/>
        </w:rPr>
      </w:pPr>
    </w:p>
    <w:p w14:paraId="60090A27" w14:textId="1C134850" w:rsidR="00695DBF" w:rsidRDefault="00695DBF" w:rsidP="00695DBF">
      <w:pPr>
        <w:rPr>
          <w:lang w:val="sv-SE"/>
        </w:rPr>
      </w:pPr>
    </w:p>
    <w:p w14:paraId="2AC9F3E4" w14:textId="209E289A" w:rsidR="00CE5525" w:rsidRDefault="00CE5525" w:rsidP="00695DBF">
      <w:pPr>
        <w:rPr>
          <w:lang w:val="sv-SE"/>
        </w:rPr>
      </w:pPr>
    </w:p>
    <w:p w14:paraId="6E886D51" w14:textId="77777777" w:rsidR="00CE5525" w:rsidRDefault="00CE5525" w:rsidP="00695DBF">
      <w:pPr>
        <w:rPr>
          <w:lang w:val="sv-SE"/>
        </w:rPr>
      </w:pPr>
    </w:p>
    <w:p w14:paraId="4B956C83" w14:textId="5278678A" w:rsidR="00AB2B74" w:rsidRPr="00AE05B8" w:rsidRDefault="002C28D6" w:rsidP="00695DBF">
      <w:pPr>
        <w:rPr>
          <w:lang w:val="sv-SE"/>
        </w:rPr>
      </w:pPr>
      <w:r>
        <w:rPr>
          <w:lang w:val="sv-SE"/>
        </w:rPr>
        <w:t>3</w:t>
      </w:r>
      <w:r w:rsidR="00AB2B74">
        <w:rPr>
          <w:lang w:val="sv-SE"/>
        </w:rPr>
        <w:t>-Vad är fördelen med PO medicinering mot agitation istället för IV/IM medicinering?</w:t>
      </w:r>
      <w:r w:rsidR="00E74F1C">
        <w:rPr>
          <w:lang w:val="sv-SE"/>
        </w:rPr>
        <w:t xml:space="preserve"> </w:t>
      </w:r>
      <w:r w:rsidR="00E74F1C" w:rsidRPr="00695DBF">
        <w:t xml:space="preserve">(Roppolo 2020 </w: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 </w:instrTex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EN.CITE.DATA </w:instrText>
      </w:r>
      <w:r w:rsidR="00AE05B8">
        <w:fldChar w:fldCharType="end"/>
      </w:r>
      <w:r w:rsidR="00AE05B8">
        <w:fldChar w:fldCharType="separate"/>
      </w:r>
      <w:r w:rsidR="00AE05B8">
        <w:rPr>
          <w:noProof/>
        </w:rPr>
        <w:t>[1]</w:t>
      </w:r>
      <w:r w:rsidR="00AE05B8">
        <w:fldChar w:fldCharType="end"/>
      </w:r>
      <w:r w:rsidR="00E74F1C" w:rsidRPr="00695DBF">
        <w:t xml:space="preserve"> </w:t>
      </w:r>
      <w:r w:rsidR="00E74F1C" w:rsidRPr="00AE05B8">
        <w:rPr>
          <w:lang w:val="sv-SE"/>
        </w:rPr>
        <w:t xml:space="preserve">2.5 </w:t>
      </w:r>
      <w:proofErr w:type="spellStart"/>
      <w:r w:rsidR="00E74F1C" w:rsidRPr="00AE05B8">
        <w:rPr>
          <w:lang w:val="sv-SE"/>
        </w:rPr>
        <w:t>Pharmacotherapy</w:t>
      </w:r>
      <w:proofErr w:type="spellEnd"/>
      <w:r w:rsidR="00E74F1C" w:rsidRPr="00AE05B8">
        <w:rPr>
          <w:lang w:val="sv-SE"/>
        </w:rPr>
        <w:t>)</w:t>
      </w:r>
    </w:p>
    <w:p w14:paraId="200F3644" w14:textId="02A19FA1" w:rsidR="00AB2B74" w:rsidRPr="00AB2B74" w:rsidRDefault="00AB2B74" w:rsidP="00AB2B74">
      <w:pPr>
        <w:pStyle w:val="BodyText2"/>
      </w:pPr>
    </w:p>
    <w:p w14:paraId="0F99E498" w14:textId="02D6A04F" w:rsidR="00AB2B74" w:rsidRPr="00AE05B8" w:rsidRDefault="00AB2B74" w:rsidP="00AB2B74">
      <w:pPr>
        <w:rPr>
          <w:lang w:val="sv-SE"/>
        </w:rPr>
      </w:pPr>
    </w:p>
    <w:p w14:paraId="7ED0AF1E" w14:textId="26DB097D" w:rsidR="00CE5525" w:rsidRPr="00AE05B8" w:rsidRDefault="00CE5525" w:rsidP="00AB2B74">
      <w:pPr>
        <w:rPr>
          <w:lang w:val="sv-SE"/>
        </w:rPr>
      </w:pPr>
    </w:p>
    <w:p w14:paraId="3C07C711" w14:textId="77777777" w:rsidR="00CE5525" w:rsidRPr="00AE05B8" w:rsidRDefault="00CE5525" w:rsidP="00AB2B74">
      <w:pPr>
        <w:rPr>
          <w:lang w:val="sv-SE"/>
        </w:rPr>
      </w:pPr>
    </w:p>
    <w:p w14:paraId="2A1049B1" w14:textId="66D40040" w:rsidR="00267923" w:rsidRPr="00AE05B8" w:rsidRDefault="002C28D6" w:rsidP="00AB2B74">
      <w:pPr>
        <w:rPr>
          <w:lang w:val="sv-SE"/>
        </w:rPr>
      </w:pPr>
      <w:r>
        <w:rPr>
          <w:lang w:val="sv-SE"/>
        </w:rPr>
        <w:t>4</w:t>
      </w:r>
      <w:r w:rsidR="00484114" w:rsidRPr="00484114">
        <w:rPr>
          <w:lang w:val="sv-SE"/>
        </w:rPr>
        <w:t xml:space="preserve">-När rekommenderar </w:t>
      </w:r>
      <w:proofErr w:type="spellStart"/>
      <w:r w:rsidR="00484114" w:rsidRPr="00484114">
        <w:rPr>
          <w:lang w:val="sv-SE"/>
        </w:rPr>
        <w:t>Roppolo</w:t>
      </w:r>
      <w:proofErr w:type="spellEnd"/>
      <w:r w:rsidR="00484114" w:rsidRPr="00484114">
        <w:rPr>
          <w:lang w:val="sv-SE"/>
        </w:rPr>
        <w:t xml:space="preserve"> </w:t>
      </w:r>
      <w:r>
        <w:rPr>
          <w:lang w:val="sv-SE"/>
        </w:rPr>
        <w:t xml:space="preserve">et al </w:t>
      </w:r>
      <w:r w:rsidR="00484114" w:rsidRPr="00484114">
        <w:rPr>
          <w:lang w:val="sv-SE"/>
        </w:rPr>
        <w:t>antipsykotiska läk</w:t>
      </w:r>
      <w:r w:rsidR="00484114">
        <w:rPr>
          <w:lang w:val="sv-SE"/>
        </w:rPr>
        <w:t xml:space="preserve">emedel som behandling mot agitation?  Vad har </w:t>
      </w:r>
      <w:proofErr w:type="spellStart"/>
      <w:r w:rsidR="00484114">
        <w:rPr>
          <w:lang w:val="sv-SE"/>
        </w:rPr>
        <w:t>Haldol</w:t>
      </w:r>
      <w:proofErr w:type="spellEnd"/>
      <w:r w:rsidR="00484114">
        <w:rPr>
          <w:lang w:val="sv-SE"/>
        </w:rPr>
        <w:t xml:space="preserve"> för biverkningar?  Vilka doser</w:t>
      </w:r>
      <w:r>
        <w:rPr>
          <w:lang w:val="sv-SE"/>
        </w:rPr>
        <w:t xml:space="preserve"> </w:t>
      </w:r>
      <w:proofErr w:type="spellStart"/>
      <w:r>
        <w:rPr>
          <w:lang w:val="sv-SE"/>
        </w:rPr>
        <w:t>Haldol</w:t>
      </w:r>
      <w:proofErr w:type="spellEnd"/>
      <w:r>
        <w:rPr>
          <w:lang w:val="sv-SE"/>
        </w:rPr>
        <w:t xml:space="preserve"> rekommenderas</w:t>
      </w:r>
      <w:r w:rsidR="00484114">
        <w:rPr>
          <w:lang w:val="sv-SE"/>
        </w:rPr>
        <w:t xml:space="preserve">?  Vilka är fördelarna med andra generationens antipsykotiska (t ex </w:t>
      </w:r>
      <w:proofErr w:type="spellStart"/>
      <w:r w:rsidR="00484114">
        <w:rPr>
          <w:lang w:val="sv-SE"/>
        </w:rPr>
        <w:t>Olanzapin</w:t>
      </w:r>
      <w:proofErr w:type="spellEnd"/>
      <w:r w:rsidR="00484114">
        <w:rPr>
          <w:lang w:val="sv-SE"/>
        </w:rPr>
        <w:t xml:space="preserve"> / </w:t>
      </w:r>
      <w:proofErr w:type="spellStart"/>
      <w:r w:rsidR="00484114">
        <w:rPr>
          <w:lang w:val="sv-SE"/>
        </w:rPr>
        <w:t>Zyprexa</w:t>
      </w:r>
      <w:proofErr w:type="spellEnd"/>
      <w:r w:rsidR="00484114" w:rsidRPr="00484114">
        <w:rPr>
          <w:vertAlign w:val="superscript"/>
          <w:lang w:val="sv-SE"/>
        </w:rPr>
        <w:t>®</w:t>
      </w:r>
      <w:r w:rsidR="00484114">
        <w:rPr>
          <w:lang w:val="sv-SE"/>
        </w:rPr>
        <w:t>)?</w:t>
      </w:r>
      <w:r w:rsidR="00E74F1C">
        <w:rPr>
          <w:lang w:val="sv-SE"/>
        </w:rPr>
        <w:t xml:space="preserve">  </w:t>
      </w:r>
      <w:r w:rsidR="00E74F1C" w:rsidRPr="00AE05B8">
        <w:rPr>
          <w:lang w:val="sv-SE"/>
        </w:rPr>
        <w:t xml:space="preserve">Vilka doser? </w:t>
      </w:r>
      <w:r w:rsidR="00E74F1C" w:rsidRPr="00695DBF">
        <w:t xml:space="preserve">(Roppolo 2020 </w: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 </w:instrTex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EN.CITE.DATA </w:instrText>
      </w:r>
      <w:r w:rsidR="00AE05B8">
        <w:fldChar w:fldCharType="end"/>
      </w:r>
      <w:r w:rsidR="00AE05B8">
        <w:fldChar w:fldCharType="separate"/>
      </w:r>
      <w:r w:rsidR="00AE05B8">
        <w:rPr>
          <w:noProof/>
        </w:rPr>
        <w:t>[1]</w:t>
      </w:r>
      <w:r w:rsidR="00AE05B8">
        <w:fldChar w:fldCharType="end"/>
      </w:r>
      <w:r w:rsidR="00E74F1C" w:rsidRPr="00695DBF">
        <w:t xml:space="preserve"> </w:t>
      </w:r>
      <w:r w:rsidR="00C507B2" w:rsidRPr="00AE05B8">
        <w:rPr>
          <w:lang w:val="sv-SE"/>
        </w:rPr>
        <w:t xml:space="preserve">2.5 </w:t>
      </w:r>
      <w:proofErr w:type="spellStart"/>
      <w:r w:rsidR="00C507B2" w:rsidRPr="00AE05B8">
        <w:rPr>
          <w:lang w:val="sv-SE"/>
        </w:rPr>
        <w:t>Pharmacotherapy</w:t>
      </w:r>
      <w:proofErr w:type="spellEnd"/>
      <w:r w:rsidR="00C507B2" w:rsidRPr="00AE05B8">
        <w:rPr>
          <w:lang w:val="sv-SE"/>
        </w:rPr>
        <w:t xml:space="preserve"> + </w:t>
      </w:r>
      <w:proofErr w:type="spellStart"/>
      <w:r w:rsidR="00C507B2" w:rsidRPr="00AE05B8">
        <w:rPr>
          <w:lang w:val="sv-SE"/>
        </w:rPr>
        <w:t>Figure</w:t>
      </w:r>
      <w:proofErr w:type="spellEnd"/>
      <w:r w:rsidR="00C507B2" w:rsidRPr="00AE05B8">
        <w:rPr>
          <w:lang w:val="sv-SE"/>
        </w:rPr>
        <w:t xml:space="preserve"> 2 + Table 3</w:t>
      </w:r>
      <w:r w:rsidR="00E74F1C" w:rsidRPr="00AE05B8">
        <w:rPr>
          <w:lang w:val="sv-SE"/>
        </w:rPr>
        <w:t>)</w:t>
      </w:r>
    </w:p>
    <w:p w14:paraId="74C6E767" w14:textId="0DA84D10" w:rsidR="00E74F1C" w:rsidRPr="00AE05B8" w:rsidRDefault="00E74F1C" w:rsidP="00AB2B74">
      <w:pPr>
        <w:rPr>
          <w:lang w:val="sv-SE"/>
        </w:rPr>
      </w:pPr>
    </w:p>
    <w:p w14:paraId="17F761B5" w14:textId="116CBC08" w:rsidR="00D0016A" w:rsidRDefault="00D0016A" w:rsidP="00AB2B74">
      <w:pPr>
        <w:rPr>
          <w:lang w:val="sv-SE"/>
        </w:rPr>
      </w:pPr>
    </w:p>
    <w:p w14:paraId="1376451E" w14:textId="3B464AF1" w:rsidR="00CE5525" w:rsidRDefault="00CE5525" w:rsidP="00AB2B74">
      <w:pPr>
        <w:rPr>
          <w:lang w:val="sv-SE"/>
        </w:rPr>
      </w:pPr>
    </w:p>
    <w:p w14:paraId="12B5DE7D" w14:textId="77777777" w:rsidR="00CE5525" w:rsidRPr="00657AFB" w:rsidRDefault="00CE5525" w:rsidP="00AB2B74">
      <w:pPr>
        <w:rPr>
          <w:lang w:val="sv-SE"/>
        </w:rPr>
      </w:pPr>
    </w:p>
    <w:p w14:paraId="78CAFEDF" w14:textId="61392844" w:rsidR="00E74F1C" w:rsidRPr="00AE05B8" w:rsidRDefault="00C64949" w:rsidP="00AB2B74">
      <w:pPr>
        <w:rPr>
          <w:lang w:val="sv-SE"/>
        </w:rPr>
      </w:pPr>
      <w:r>
        <w:rPr>
          <w:lang w:val="sv-SE"/>
        </w:rPr>
        <w:t>5</w:t>
      </w:r>
      <w:r w:rsidR="00E74F1C">
        <w:rPr>
          <w:lang w:val="sv-SE"/>
        </w:rPr>
        <w:t xml:space="preserve">-När rekommenderar </w:t>
      </w:r>
      <w:proofErr w:type="spellStart"/>
      <w:r w:rsidR="00E74F1C">
        <w:rPr>
          <w:lang w:val="sv-SE"/>
        </w:rPr>
        <w:t>Roppolo</w:t>
      </w:r>
      <w:proofErr w:type="spellEnd"/>
      <w:r w:rsidR="00E74F1C">
        <w:rPr>
          <w:lang w:val="sv-SE"/>
        </w:rPr>
        <w:t xml:space="preserve"> et al </w:t>
      </w:r>
      <w:proofErr w:type="spellStart"/>
      <w:r w:rsidR="00E74F1C">
        <w:rPr>
          <w:lang w:val="sv-SE"/>
        </w:rPr>
        <w:t>benzodiazepiner</w:t>
      </w:r>
      <w:proofErr w:type="spellEnd"/>
      <w:r w:rsidR="00E74F1C">
        <w:rPr>
          <w:lang w:val="sv-SE"/>
        </w:rPr>
        <w:t xml:space="preserve"> som behandling mot agitation? </w:t>
      </w:r>
      <w:r w:rsidR="0077091C" w:rsidRPr="00AE05B8">
        <w:rPr>
          <w:lang w:val="sv-SE"/>
        </w:rPr>
        <w:t xml:space="preserve">Vilken dos </w:t>
      </w:r>
      <w:proofErr w:type="spellStart"/>
      <w:r w:rsidR="0077091C" w:rsidRPr="00AE05B8">
        <w:rPr>
          <w:lang w:val="sv-SE"/>
        </w:rPr>
        <w:t>Midazolam</w:t>
      </w:r>
      <w:proofErr w:type="spellEnd"/>
      <w:r w:rsidR="0077091C" w:rsidRPr="00AE05B8">
        <w:rPr>
          <w:lang w:val="sv-SE"/>
        </w:rPr>
        <w:t xml:space="preserve">? </w:t>
      </w:r>
      <w:r w:rsidR="00E74F1C" w:rsidRPr="00695DBF">
        <w:t xml:space="preserve">(Roppolo 2020 </w: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 </w:instrText>
      </w:r>
      <w:r w:rsidR="00AE05B8">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AE05B8">
        <w:instrText xml:space="preserve"> ADDIN EN.CITE.DATA </w:instrText>
      </w:r>
      <w:r w:rsidR="00AE05B8">
        <w:fldChar w:fldCharType="end"/>
      </w:r>
      <w:r w:rsidR="00AE05B8">
        <w:fldChar w:fldCharType="separate"/>
      </w:r>
      <w:r w:rsidR="00AE05B8">
        <w:rPr>
          <w:noProof/>
        </w:rPr>
        <w:t>[1]</w:t>
      </w:r>
      <w:r w:rsidR="00AE05B8">
        <w:fldChar w:fldCharType="end"/>
      </w:r>
      <w:r w:rsidR="00E74F1C" w:rsidRPr="00695DBF">
        <w:t xml:space="preserve"> </w:t>
      </w:r>
      <w:r w:rsidR="00E74F1C" w:rsidRPr="00AE05B8">
        <w:rPr>
          <w:lang w:val="sv-SE"/>
        </w:rPr>
        <w:t xml:space="preserve">2.5 </w:t>
      </w:r>
      <w:proofErr w:type="spellStart"/>
      <w:r w:rsidR="00E74F1C" w:rsidRPr="00AE05B8">
        <w:rPr>
          <w:lang w:val="sv-SE"/>
        </w:rPr>
        <w:t>Pharmacotherapy</w:t>
      </w:r>
      <w:proofErr w:type="spellEnd"/>
      <w:r w:rsidR="0077091C" w:rsidRPr="00AE05B8">
        <w:rPr>
          <w:lang w:val="sv-SE"/>
        </w:rPr>
        <w:t xml:space="preserve"> + </w:t>
      </w:r>
      <w:proofErr w:type="spellStart"/>
      <w:r w:rsidR="0077091C" w:rsidRPr="00AE05B8">
        <w:rPr>
          <w:lang w:val="sv-SE"/>
        </w:rPr>
        <w:t>Figure</w:t>
      </w:r>
      <w:proofErr w:type="spellEnd"/>
      <w:r w:rsidR="0077091C" w:rsidRPr="00AE05B8">
        <w:rPr>
          <w:lang w:val="sv-SE"/>
        </w:rPr>
        <w:t xml:space="preserve"> 2 + Table 3)</w:t>
      </w:r>
    </w:p>
    <w:p w14:paraId="52B18B11" w14:textId="0030F654" w:rsidR="00E74F1C" w:rsidRPr="0071104B" w:rsidRDefault="00E74F1C" w:rsidP="0071104B">
      <w:pPr>
        <w:pStyle w:val="BodyText2"/>
      </w:pPr>
    </w:p>
    <w:p w14:paraId="0E34A484" w14:textId="66251A34" w:rsidR="00267923" w:rsidRPr="00AE05B8" w:rsidRDefault="00267923" w:rsidP="00AB2B74">
      <w:pPr>
        <w:rPr>
          <w:lang w:val="sv-SE"/>
        </w:rPr>
      </w:pPr>
    </w:p>
    <w:p w14:paraId="386B30F5" w14:textId="0341E858" w:rsidR="00CE5525" w:rsidRPr="00AE05B8" w:rsidRDefault="00CE5525" w:rsidP="00AB2B74">
      <w:pPr>
        <w:rPr>
          <w:lang w:val="sv-SE"/>
        </w:rPr>
      </w:pPr>
    </w:p>
    <w:p w14:paraId="127B3A6F" w14:textId="77777777" w:rsidR="00CE5525" w:rsidRPr="00AE05B8" w:rsidRDefault="00CE5525" w:rsidP="00AB2B74">
      <w:pPr>
        <w:rPr>
          <w:lang w:val="sv-SE"/>
        </w:rPr>
      </w:pPr>
    </w:p>
    <w:p w14:paraId="59C3B960" w14:textId="2D4C129B" w:rsidR="00B8523E" w:rsidRPr="00AE05B8" w:rsidRDefault="00C64949" w:rsidP="00654F35">
      <w:pPr>
        <w:rPr>
          <w:lang w:val="sv-SE"/>
        </w:rPr>
      </w:pPr>
      <w:r>
        <w:rPr>
          <w:lang w:val="sv-SE"/>
        </w:rPr>
        <w:t>6</w:t>
      </w:r>
      <w:r w:rsidR="007B3385" w:rsidRPr="00654F35">
        <w:t xml:space="preserve">-Ketamin nämns av Roppolo et al som preparat </w:t>
      </w:r>
      <w:r w:rsidR="00B8523E" w:rsidRPr="00654F35">
        <w:t xml:space="preserve">mot agitation.  </w:t>
      </w:r>
      <w:r w:rsidR="003E77B7">
        <w:rPr>
          <w:lang w:val="sv-SE"/>
        </w:rPr>
        <w:t xml:space="preserve">Vad har </w:t>
      </w:r>
      <w:proofErr w:type="spellStart"/>
      <w:r w:rsidR="003E77B7">
        <w:rPr>
          <w:lang w:val="sv-SE"/>
        </w:rPr>
        <w:t>ketamin</w:t>
      </w:r>
      <w:proofErr w:type="spellEnd"/>
      <w:r w:rsidR="003E77B7">
        <w:rPr>
          <w:lang w:val="sv-SE"/>
        </w:rPr>
        <w:t xml:space="preserve"> vid </w:t>
      </w:r>
      <w:proofErr w:type="spellStart"/>
      <w:r w:rsidR="003E77B7">
        <w:rPr>
          <w:lang w:val="sv-SE"/>
        </w:rPr>
        <w:t>sedering</w:t>
      </w:r>
      <w:proofErr w:type="spellEnd"/>
      <w:r w:rsidR="003E77B7">
        <w:rPr>
          <w:lang w:val="sv-SE"/>
        </w:rPr>
        <w:t xml:space="preserve"> på akuten för biverkningar och vad drar författarna för slutsatser?  (</w:t>
      </w:r>
      <w:hyperlink r:id="rId10" w:history="1">
        <w:r w:rsidR="003E77B7" w:rsidRPr="003E77B7">
          <w:rPr>
            <w:rStyle w:val="Hyperlink"/>
            <w:lang w:val="sv-SE"/>
          </w:rPr>
          <w:t>Sheikh 2018</w:t>
        </w:r>
      </w:hyperlink>
      <w:r w:rsidR="003E77B7">
        <w:rPr>
          <w:lang w:val="sv-SE"/>
        </w:rPr>
        <w:t xml:space="preserve"> </w:t>
      </w:r>
      <w:r w:rsidR="00AE05B8">
        <w:rPr>
          <w:lang w:val="sv-SE"/>
        </w:rPr>
        <w:fldChar w:fldCharType="begin"/>
      </w:r>
      <w:r w:rsidR="00AE05B8">
        <w:rPr>
          <w:lang w:val="sv-SE"/>
        </w:rPr>
        <w:instrText xml:space="preserve"> ADDIN EN.CITE &lt;EndNote&gt;&lt;Cite&gt;&lt;Author&gt;Sheikh&lt;/Author&gt;&lt;Year&gt;2018&lt;/Year&gt;&lt;RecNum&gt;3232&lt;/RecNum&gt;&lt;DisplayText&gt;[2]&lt;/DisplayText&gt;&lt;record&gt;&lt;rec-number&gt;3232&lt;/rec-number&gt;&lt;foreign-keys&gt;&lt;key app="EN" db-id="5rd9tv29z5xd0revrw5xdxzy5w5zpd9tvz55" timestamp="1619527035"&gt;3232&lt;/key&gt;&lt;/foreign-keys&gt;&lt;ref-type name="Journal Article"&gt;17&lt;/ref-type&gt;&lt;contributors&gt;&lt;authors&gt;&lt;author&gt;Sheikh, S.&lt;/author&gt;&lt;author&gt;Hendry, P.&lt;/author&gt;&lt;/authors&gt;&lt;/contributors&gt;&lt;auth-address&gt;Department of Emergency Medicine, University of Florida College of Medicine-Jacksonville, 655 West 8th Street, Jacksonville, FL, 32209, USA. Sophia.Sheikh@jax.ufl.edu.&amp;#xD;Department of Emergency Medicine, University of Florida College of Medicine-Jacksonville, 655 West 8th Street, Jacksonville, FL, 32209, USA.&lt;/auth-address&gt;&lt;titles&gt;&lt;title&gt;The Expanding Role of Ketamine in the Emergency Department&lt;/title&gt;&lt;secondary-title&gt;Drugs&lt;/secondary-title&gt;&lt;/titles&gt;&lt;periodical&gt;&lt;full-title&gt;Drugs&lt;/full-title&gt;&lt;/periodical&gt;&lt;pages&gt;727-735&lt;/pages&gt;&lt;volume&gt;78&lt;/volume&gt;&lt;number&gt;7&lt;/number&gt;&lt;edition&gt;2018/04/14&lt;/edition&gt;&lt;keywords&gt;&lt;keyword&gt;Analgesics/administration &amp;amp; dosage/adverse effects/*therapeutic use&lt;/keyword&gt;&lt;keyword&gt;Blood-Brain Barrier/metabolism&lt;/keyword&gt;&lt;keyword&gt;Emergency Service, Hospital&lt;/keyword&gt;&lt;keyword&gt;Humans&lt;/keyword&gt;&lt;keyword&gt;Ketamine/administration &amp;amp; dosage/adverse effects/*therapeutic use&lt;/keyword&gt;&lt;keyword&gt;Pain/*drug therapy&lt;/keyword&gt;&lt;/keywords&gt;&lt;dates&gt;&lt;year&gt;2018&lt;/year&gt;&lt;pub-dates&gt;&lt;date&gt;May&lt;/date&gt;&lt;/pub-dates&gt;&lt;/dates&gt;&lt;isbn&gt;0012-6667&lt;/isbn&gt;&lt;accession-num&gt;29651740&lt;/accession-num&gt;&lt;urls&gt;&lt;/urls&gt;&lt;electronic-resource-num&gt;10.1007/s40265-018-0904-8&lt;/electronic-resource-num&gt;&lt;remote-database-provider&gt;NLM&lt;/remote-database-provider&gt;&lt;language&gt;eng&lt;/language&gt;&lt;/record&gt;&lt;/Cite&gt;&lt;/EndNote&gt;</w:instrText>
      </w:r>
      <w:r w:rsidR="00AE05B8">
        <w:rPr>
          <w:lang w:val="sv-SE"/>
        </w:rPr>
        <w:fldChar w:fldCharType="separate"/>
      </w:r>
      <w:r w:rsidR="00AE05B8">
        <w:rPr>
          <w:noProof/>
          <w:lang w:val="sv-SE"/>
        </w:rPr>
        <w:t>[2]</w:t>
      </w:r>
      <w:r w:rsidR="00AE05B8">
        <w:rPr>
          <w:lang w:val="sv-SE"/>
        </w:rPr>
        <w:fldChar w:fldCharType="end"/>
      </w:r>
      <w:r w:rsidR="003E77B7">
        <w:rPr>
          <w:lang w:val="sv-SE"/>
        </w:rPr>
        <w:t xml:space="preserve"> s732)</w:t>
      </w:r>
      <w:r w:rsidR="00B8523E" w:rsidRPr="00654F35">
        <w:t>Vad drar författarna av en review om ketamin för agitation för slutsats gällande dess användning på akuten?</w:t>
      </w:r>
      <w:r w:rsidR="00394B6C">
        <w:rPr>
          <w:lang w:val="sv-SE"/>
        </w:rPr>
        <w:t xml:space="preserve"> </w:t>
      </w:r>
      <w:r w:rsidR="00394B6C" w:rsidRPr="00AE05B8">
        <w:rPr>
          <w:lang w:val="sv-SE"/>
        </w:rPr>
        <w:t>(</w:t>
      </w:r>
      <w:hyperlink r:id="rId11" w:history="1">
        <w:r w:rsidR="00394B6C" w:rsidRPr="00AE05B8">
          <w:rPr>
            <w:rStyle w:val="Hyperlink"/>
            <w:lang w:val="sv-SE"/>
          </w:rPr>
          <w:t>Tran 2019</w:t>
        </w:r>
      </w:hyperlink>
      <w:r w:rsidR="00394B6C" w:rsidRPr="00AE05B8">
        <w:rPr>
          <w:lang w:val="sv-SE"/>
        </w:rPr>
        <w:t xml:space="preserve"> </w:t>
      </w:r>
      <w:r w:rsidR="00AE05B8">
        <w:rPr>
          <w:lang w:val="en-US"/>
        </w:rPr>
        <w:fldChar w:fldCharType="begin"/>
      </w:r>
      <w:r w:rsidR="00AE05B8" w:rsidRPr="00AE05B8">
        <w:rPr>
          <w:lang w:val="sv-SE"/>
        </w:rPr>
        <w:instrText xml:space="preserve"> ADDIN EN.CITE &lt;EndNote&gt;&lt;Cite&gt;&lt;Author&gt;Tran&lt;/Author&gt;&lt;Year&gt;2019&lt;/Year&gt;&lt;RecNum&gt;3231&lt;/RecNum&gt;&lt;DisplayText&gt;[3]&lt;/DisplayText&gt;&lt;record&gt;&lt;rec-number&gt;3231&lt;/rec-number&gt;&lt;foreign-keys&gt;&lt;key app="EN" db-id="5rd9tv29z5xd0revrw5xdxzy5w5zpd9tvz55" timestamp="1619526084"&gt;3231&lt;/key&gt;&lt;/foreign-keys&gt;&lt;ref-type name="Book Section"&gt;5&lt;/ref-type&gt;&lt;contributors&gt;&lt;authors&gt;&lt;author&gt;Tran, K.&lt;/author&gt;&lt;author&gt;Mierzwinski-Urban, M.&lt;/author&gt;&lt;/authors&gt;&lt;/contributors&gt;&lt;titles&gt;&lt;title&gt;CADTH Rapid Response Reports&lt;/title&gt;&lt;secondary-title&gt;Ketamine for Pharmacological Management of Aggression and Agitation in Pre-Hospital Settings: A Review of Comparative Clinical Effectiveness, Safety and Guidelines&lt;/secondary-title&gt;&lt;/titles&gt;&lt;dates&gt;&lt;year&gt;2019&lt;/year&gt;&lt;/dates&gt;&lt;pub-location&gt;Ottawa (ON)&lt;/pub-location&gt;&lt;publisher&gt;Canadian Agency for Drugs and Technologies in Health&amp;#xD;Copyright © 2019 Canadian Agency for Drugs and Technologies in Health.&lt;/publisher&gt;&lt;accession-num&gt;31487133&lt;/accession-num&gt;&lt;urls&gt;&lt;/urls&gt;&lt;language&gt;eng&lt;/language&gt;&lt;/record&gt;&lt;/Cite&gt;&lt;/EndNote&gt;</w:instrText>
      </w:r>
      <w:r w:rsidR="00AE05B8">
        <w:rPr>
          <w:lang w:val="en-US"/>
        </w:rPr>
        <w:fldChar w:fldCharType="separate"/>
      </w:r>
      <w:r w:rsidR="00AE05B8" w:rsidRPr="00AE05B8">
        <w:rPr>
          <w:noProof/>
          <w:lang w:val="sv-SE"/>
        </w:rPr>
        <w:t>[3]</w:t>
      </w:r>
      <w:r w:rsidR="00AE05B8">
        <w:rPr>
          <w:lang w:val="en-US"/>
        </w:rPr>
        <w:fldChar w:fldCharType="end"/>
      </w:r>
      <w:r w:rsidR="00394B6C" w:rsidRPr="00AE05B8">
        <w:rPr>
          <w:lang w:val="sv-SE"/>
        </w:rPr>
        <w:t xml:space="preserve"> </w:t>
      </w:r>
      <w:r w:rsidR="00B8523E" w:rsidRPr="00654F35">
        <w:t>Conclusions and Implications for Decision or Policy Making</w:t>
      </w:r>
      <w:r w:rsidR="003E77B7" w:rsidRPr="00AE05B8">
        <w:rPr>
          <w:lang w:val="sv-SE"/>
        </w:rPr>
        <w:t>)</w:t>
      </w:r>
    </w:p>
    <w:p w14:paraId="44EC164F" w14:textId="77777777" w:rsidR="00380E76" w:rsidRPr="00827807" w:rsidRDefault="00380E76" w:rsidP="00827807">
      <w:pPr>
        <w:pStyle w:val="BodyText2"/>
        <w:rPr>
          <w:rFonts w:eastAsiaTheme="minorHAnsi"/>
        </w:rPr>
      </w:pPr>
    </w:p>
    <w:p w14:paraId="0BE4BA72" w14:textId="77777777" w:rsidR="007B3385" w:rsidRPr="00AE05B8" w:rsidRDefault="007B3385" w:rsidP="00AB2B74">
      <w:pPr>
        <w:rPr>
          <w:lang w:val="sv-SE"/>
        </w:rPr>
      </w:pPr>
    </w:p>
    <w:p w14:paraId="0EFAE5D6" w14:textId="77777777" w:rsidR="00265CC8" w:rsidRPr="00AE05B8" w:rsidRDefault="00265CC8">
      <w:pPr>
        <w:rPr>
          <w:rFonts w:eastAsia="MS Gothic"/>
          <w:b/>
          <w:bCs/>
          <w:iCs/>
          <w:szCs w:val="28"/>
          <w:lang w:val="sv-SE"/>
        </w:rPr>
      </w:pPr>
      <w:r w:rsidRPr="00AE05B8">
        <w:rPr>
          <w:lang w:val="sv-SE"/>
        </w:rPr>
        <w:br w:type="page"/>
      </w:r>
    </w:p>
    <w:p w14:paraId="0F349EE7" w14:textId="150F8200" w:rsidR="0093566B" w:rsidRPr="00C54F55" w:rsidRDefault="00C928CA" w:rsidP="0093566B">
      <w:pPr>
        <w:pStyle w:val="Heading2"/>
        <w:rPr>
          <w:rFonts w:ascii="Times New Roman" w:hAnsi="Times New Roman"/>
          <w:lang w:val="sv-SE"/>
        </w:rPr>
      </w:pPr>
      <w:bookmarkStart w:id="36" w:name="_Toc70435191"/>
      <w:bookmarkStart w:id="37" w:name="_Toc70498577"/>
      <w:bookmarkStart w:id="38" w:name="_Toc70588164"/>
      <w:bookmarkStart w:id="39" w:name="_Toc70588191"/>
      <w:bookmarkStart w:id="40" w:name="_Toc70588219"/>
      <w:bookmarkStart w:id="41" w:name="_Toc70589029"/>
      <w:r>
        <w:rPr>
          <w:rFonts w:ascii="Times New Roman" w:hAnsi="Times New Roman"/>
          <w:lang w:val="sv-SE"/>
        </w:rPr>
        <w:lastRenderedPageBreak/>
        <w:t>3-</w:t>
      </w:r>
      <w:bookmarkEnd w:id="27"/>
      <w:bookmarkEnd w:id="28"/>
      <w:r w:rsidR="00265CC8">
        <w:rPr>
          <w:rFonts w:ascii="Times New Roman" w:hAnsi="Times New Roman"/>
          <w:lang w:val="sv-SE"/>
        </w:rPr>
        <w:t>Somatisk</w:t>
      </w:r>
      <w:r>
        <w:rPr>
          <w:rFonts w:ascii="Times New Roman" w:hAnsi="Times New Roman"/>
          <w:lang w:val="sv-SE"/>
        </w:rPr>
        <w:t xml:space="preserve"> bedömning</w:t>
      </w:r>
      <w:bookmarkEnd w:id="36"/>
      <w:bookmarkEnd w:id="37"/>
      <w:bookmarkEnd w:id="38"/>
      <w:bookmarkEnd w:id="39"/>
      <w:bookmarkEnd w:id="40"/>
      <w:bookmarkEnd w:id="41"/>
    </w:p>
    <w:p w14:paraId="70C0AA5B" w14:textId="51F6A7E5" w:rsidR="0093566B" w:rsidRPr="0039504F" w:rsidRDefault="0093566B" w:rsidP="0039504F">
      <w:bookmarkStart w:id="42" w:name="_Toc70342834"/>
      <w:r w:rsidRPr="0039504F">
        <w:t>1-Vad, enligt Tucci et al, är första steget i ett allmänt förhållningssätt till patienten som inkommer till akuten pga en psykiatrisk rubbning? (</w:t>
      </w:r>
      <w:r w:rsidRPr="0039504F">
        <w:fldChar w:fldCharType="begin"/>
      </w:r>
      <w:r w:rsidRPr="0039504F">
        <w:instrText xml:space="preserve"> HYPERLINK "https://www.ncbi.nlm.nih.gov/pubmed/?term=26493519" </w:instrText>
      </w:r>
      <w:r w:rsidRPr="0039504F">
        <w:fldChar w:fldCharType="separate"/>
      </w:r>
      <w:r w:rsidRPr="0039504F">
        <w:rPr>
          <w:rStyle w:val="Hyperlink"/>
        </w:rPr>
        <w:t>Tucci 2015</w:t>
      </w:r>
      <w:r w:rsidRPr="0039504F">
        <w:fldChar w:fldCharType="end"/>
      </w:r>
      <w:r w:rsidRPr="0039504F">
        <w:t xml:space="preserve"> </w: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 </w:instrTex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EN.CITE.DATA </w:instrText>
      </w:r>
      <w:r w:rsidR="00AE05B8">
        <w:fldChar w:fldCharType="end"/>
      </w:r>
      <w:r w:rsidR="00AE05B8">
        <w:fldChar w:fldCharType="separate"/>
      </w:r>
      <w:r w:rsidR="00AE05B8">
        <w:rPr>
          <w:noProof/>
        </w:rPr>
        <w:t>[4]</w:t>
      </w:r>
      <w:r w:rsidR="00AE05B8">
        <w:fldChar w:fldCharType="end"/>
      </w:r>
      <w:r w:rsidR="009405E8">
        <w:rPr>
          <w:lang w:val="sv-SE"/>
        </w:rPr>
        <w:t xml:space="preserve"> </w:t>
      </w:r>
      <w:r w:rsidRPr="0039504F">
        <w:t>s726 Fig 1)</w:t>
      </w:r>
      <w:bookmarkEnd w:id="42"/>
    </w:p>
    <w:p w14:paraId="2A5445DE" w14:textId="77777777" w:rsidR="0093566B" w:rsidRPr="00C0421C" w:rsidRDefault="0093566B" w:rsidP="0093566B"/>
    <w:p w14:paraId="55791E6A" w14:textId="2B2757B0" w:rsidR="0093566B" w:rsidRDefault="0093566B" w:rsidP="0093566B">
      <w:pPr>
        <w:pStyle w:val="Heading2"/>
        <w:rPr>
          <w:rFonts w:ascii="Times New Roman" w:hAnsi="Times New Roman"/>
          <w:b w:val="0"/>
        </w:rPr>
      </w:pPr>
    </w:p>
    <w:p w14:paraId="1F5BBC81" w14:textId="1D5B51DE" w:rsidR="0080367D" w:rsidRDefault="0080367D" w:rsidP="0080367D"/>
    <w:p w14:paraId="5360838B" w14:textId="77777777" w:rsidR="0080367D" w:rsidRPr="0080367D" w:rsidRDefault="0080367D" w:rsidP="0080367D"/>
    <w:p w14:paraId="208BCF33" w14:textId="5C3F96F3" w:rsidR="0093566B" w:rsidRPr="00D67710" w:rsidRDefault="00265CC8" w:rsidP="00D67710">
      <w:bookmarkStart w:id="43" w:name="_Toc70342835"/>
      <w:r>
        <w:rPr>
          <w:lang w:val="sv-SE"/>
        </w:rPr>
        <w:t>2</w:t>
      </w:r>
      <w:r w:rsidR="0093566B" w:rsidRPr="00D67710">
        <w:t>-Vad menas med "medical clearance"?  Vad är syftet med en medicinsk bedömning på akuten av patienter med psykiatriska rubbningar? (</w:t>
      </w:r>
      <w:r w:rsidR="0093566B" w:rsidRPr="00D67710">
        <w:fldChar w:fldCharType="begin"/>
      </w:r>
      <w:r w:rsidR="0093566B" w:rsidRPr="00D67710">
        <w:instrText xml:space="preserve"> HYPERLINK "https://www.ncbi.nlm.nih.gov/pubmed/?term=26493519" </w:instrText>
      </w:r>
      <w:r w:rsidR="0093566B" w:rsidRPr="00D67710">
        <w:fldChar w:fldCharType="separate"/>
      </w:r>
      <w:r w:rsidR="0093566B" w:rsidRPr="00D67710">
        <w:rPr>
          <w:rStyle w:val="Hyperlink"/>
        </w:rPr>
        <w:t>Tucci 2015</w:t>
      </w:r>
      <w:r w:rsidR="0093566B" w:rsidRPr="00D67710">
        <w:fldChar w:fldCharType="end"/>
      </w:r>
      <w:r w:rsidR="0093566B" w:rsidRPr="00D67710">
        <w:t xml:space="preserve"> </w: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 </w:instrTex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EN.CITE.DATA </w:instrText>
      </w:r>
      <w:r w:rsidR="00AE05B8">
        <w:fldChar w:fldCharType="end"/>
      </w:r>
      <w:r w:rsidR="00AE05B8">
        <w:fldChar w:fldCharType="separate"/>
      </w:r>
      <w:r w:rsidR="00AE05B8">
        <w:rPr>
          <w:noProof/>
        </w:rPr>
        <w:t>[4]</w:t>
      </w:r>
      <w:r w:rsidR="00AE05B8">
        <w:fldChar w:fldCharType="end"/>
      </w:r>
      <w:r w:rsidR="009405E8">
        <w:rPr>
          <w:lang w:val="sv-SE"/>
        </w:rPr>
        <w:t xml:space="preserve"> </w:t>
      </w:r>
      <w:r w:rsidR="0093566B" w:rsidRPr="00D67710">
        <w:t>s724)</w:t>
      </w:r>
      <w:bookmarkEnd w:id="43"/>
    </w:p>
    <w:p w14:paraId="2E9888E8" w14:textId="77777777" w:rsidR="0093566B" w:rsidRPr="00C0421C" w:rsidRDefault="0093566B" w:rsidP="0093566B"/>
    <w:p w14:paraId="36E96705" w14:textId="5A77678C" w:rsidR="0093566B" w:rsidRPr="00AE05B8" w:rsidRDefault="0093566B" w:rsidP="0093566B">
      <w:pPr>
        <w:pStyle w:val="Default"/>
      </w:pPr>
    </w:p>
    <w:p w14:paraId="31CC4DC9" w14:textId="05D0EF64" w:rsidR="0080367D" w:rsidRPr="00AE05B8" w:rsidRDefault="0080367D" w:rsidP="0093566B">
      <w:pPr>
        <w:pStyle w:val="Default"/>
      </w:pPr>
    </w:p>
    <w:p w14:paraId="3B7C7ADD" w14:textId="77777777" w:rsidR="0080367D" w:rsidRPr="00AE05B8" w:rsidRDefault="0080367D" w:rsidP="0093566B">
      <w:pPr>
        <w:pStyle w:val="Default"/>
      </w:pPr>
    </w:p>
    <w:p w14:paraId="3321F9A4" w14:textId="0454602F" w:rsidR="0093566B" w:rsidRPr="009405E8" w:rsidRDefault="00F06927" w:rsidP="0093566B">
      <w:pPr>
        <w:pStyle w:val="Default"/>
      </w:pPr>
      <w:r>
        <w:t>3</w:t>
      </w:r>
      <w:r w:rsidR="0093566B">
        <w:t>-</w:t>
      </w:r>
      <w:r w:rsidR="0093566B" w:rsidRPr="00C0421C">
        <w:t xml:space="preserve">Vilka faktorer ökar sannolikheten att patientens psykiska symtom beror på en organisk orsak? </w:t>
      </w:r>
      <w:r w:rsidR="0093566B" w:rsidRPr="009405E8">
        <w:t>(</w:t>
      </w:r>
      <w:proofErr w:type="spellStart"/>
      <w:r w:rsidR="0031161D">
        <w:fldChar w:fldCharType="begin"/>
      </w:r>
      <w:r w:rsidR="0031161D" w:rsidRPr="009405E8">
        <w:instrText xml:space="preserve"> HYPERLINK "https://www.ncbi.nlm.nih.gov/pubmed/?term=26493519" </w:instrText>
      </w:r>
      <w:r w:rsidR="0031161D">
        <w:fldChar w:fldCharType="separate"/>
      </w:r>
      <w:r w:rsidR="0093566B" w:rsidRPr="009405E8">
        <w:rPr>
          <w:rStyle w:val="Hyperlink"/>
        </w:rPr>
        <w:t>Tucci</w:t>
      </w:r>
      <w:proofErr w:type="spellEnd"/>
      <w:r w:rsidR="0093566B" w:rsidRPr="009405E8">
        <w:rPr>
          <w:rStyle w:val="Hyperlink"/>
        </w:rPr>
        <w:t xml:space="preserve"> 2015</w:t>
      </w:r>
      <w:r w:rsidR="0031161D">
        <w:rPr>
          <w:rStyle w:val="Hyperlink"/>
          <w:lang w:val="en-US"/>
        </w:rPr>
        <w:fldChar w:fldCharType="end"/>
      </w:r>
      <w:r w:rsidR="0093566B" w:rsidRPr="009405E8">
        <w:t xml:space="preserve"> </w: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 </w:instrTex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EN.CITE.DATA </w:instrText>
      </w:r>
      <w:r w:rsidR="00AE05B8">
        <w:fldChar w:fldCharType="end"/>
      </w:r>
      <w:r w:rsidR="00AE05B8">
        <w:fldChar w:fldCharType="separate"/>
      </w:r>
      <w:r w:rsidR="00AE05B8">
        <w:rPr>
          <w:noProof/>
        </w:rPr>
        <w:t>[4]</w:t>
      </w:r>
      <w:r w:rsidR="00AE05B8">
        <w:fldChar w:fldCharType="end"/>
      </w:r>
      <w:r w:rsidR="009405E8" w:rsidRPr="009405E8">
        <w:t xml:space="preserve"> </w:t>
      </w:r>
      <w:r w:rsidR="0093566B" w:rsidRPr="009405E8">
        <w:t>s728 Table 1)</w:t>
      </w:r>
    </w:p>
    <w:p w14:paraId="3972E5B7" w14:textId="77777777" w:rsidR="0093566B" w:rsidRPr="009405E8" w:rsidRDefault="0093566B" w:rsidP="0093566B">
      <w:pPr>
        <w:pStyle w:val="Default"/>
      </w:pPr>
    </w:p>
    <w:p w14:paraId="370FA479" w14:textId="5053ADDF" w:rsidR="0093566B" w:rsidRDefault="0093566B" w:rsidP="0093566B">
      <w:pPr>
        <w:pStyle w:val="Default"/>
      </w:pPr>
    </w:p>
    <w:p w14:paraId="35421A7B" w14:textId="43FEABB0" w:rsidR="002E5F57" w:rsidRDefault="002E5F57" w:rsidP="0093566B">
      <w:pPr>
        <w:pStyle w:val="Default"/>
      </w:pPr>
    </w:p>
    <w:p w14:paraId="1C0D51F6" w14:textId="77777777" w:rsidR="002E5F57" w:rsidRPr="00C0421C" w:rsidRDefault="002E5F57" w:rsidP="0093566B">
      <w:pPr>
        <w:pStyle w:val="Default"/>
      </w:pPr>
    </w:p>
    <w:p w14:paraId="6E259A22" w14:textId="7CA25D35" w:rsidR="0093566B" w:rsidRPr="00C0421C" w:rsidRDefault="00F06927" w:rsidP="0093566B">
      <w:pPr>
        <w:pStyle w:val="Default"/>
      </w:pPr>
      <w:r>
        <w:t>4</w:t>
      </w:r>
      <w:r w:rsidR="0093566B">
        <w:t>-</w:t>
      </w:r>
      <w:r w:rsidR="0093566B" w:rsidRPr="00C0421C">
        <w:t xml:space="preserve">Nämn </w:t>
      </w:r>
      <w:proofErr w:type="gramStart"/>
      <w:r w:rsidR="0093566B" w:rsidRPr="00C0421C">
        <w:t>4-5</w:t>
      </w:r>
      <w:proofErr w:type="gramEnd"/>
      <w:r w:rsidR="0093566B" w:rsidRPr="00C0421C">
        <w:t xml:space="preserve"> medicinska tillstånd som kan presentera med psykiatriska symtom (</w:t>
      </w:r>
      <w:proofErr w:type="spellStart"/>
      <w:r w:rsidR="0093566B" w:rsidRPr="00C0421C">
        <w:fldChar w:fldCharType="begin"/>
      </w:r>
      <w:r w:rsidR="0093566B" w:rsidRPr="00C0421C">
        <w:instrText xml:space="preserve"> HYPERLINK "https://www.ncbi.nlm.nih.gov/pubmed/?term=26493519" </w:instrText>
      </w:r>
      <w:r w:rsidR="0093566B" w:rsidRPr="00C0421C">
        <w:fldChar w:fldCharType="separate"/>
      </w:r>
      <w:r w:rsidR="0093566B" w:rsidRPr="00C0421C">
        <w:rPr>
          <w:rStyle w:val="Hyperlink"/>
        </w:rPr>
        <w:t>Tucci</w:t>
      </w:r>
      <w:proofErr w:type="spellEnd"/>
      <w:r w:rsidR="0093566B" w:rsidRPr="00C0421C">
        <w:rPr>
          <w:rStyle w:val="Hyperlink"/>
        </w:rPr>
        <w:t xml:space="preserve"> 2015</w:t>
      </w:r>
      <w:r w:rsidR="0093566B" w:rsidRPr="00C0421C">
        <w:fldChar w:fldCharType="end"/>
      </w:r>
      <w:r w:rsidR="0093566B" w:rsidRPr="00C0421C">
        <w:t xml:space="preserve"> </w: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 </w:instrTex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EN.CITE.DATA </w:instrText>
      </w:r>
      <w:r w:rsidR="00AE05B8">
        <w:fldChar w:fldCharType="end"/>
      </w:r>
      <w:r w:rsidR="00AE05B8">
        <w:fldChar w:fldCharType="separate"/>
      </w:r>
      <w:r w:rsidR="00AE05B8">
        <w:rPr>
          <w:noProof/>
        </w:rPr>
        <w:t>[4]</w:t>
      </w:r>
      <w:r w:rsidR="00AE05B8">
        <w:fldChar w:fldCharType="end"/>
      </w:r>
      <w:r w:rsidR="009405E8">
        <w:t xml:space="preserve"> </w:t>
      </w:r>
      <w:r w:rsidR="0093566B" w:rsidRPr="00C0421C">
        <w:t>s72</w:t>
      </w:r>
      <w:r>
        <w:t>8 Box 3</w:t>
      </w:r>
      <w:r w:rsidR="0093566B" w:rsidRPr="00C0421C">
        <w:t>)</w:t>
      </w:r>
    </w:p>
    <w:p w14:paraId="339704EF" w14:textId="505DF2C6" w:rsidR="0093566B" w:rsidRDefault="0093566B" w:rsidP="0093566B">
      <w:pPr>
        <w:pStyle w:val="Default"/>
      </w:pPr>
    </w:p>
    <w:p w14:paraId="43A524F5" w14:textId="460E07BC" w:rsidR="0093566B" w:rsidRDefault="0093566B" w:rsidP="0093566B">
      <w:pPr>
        <w:pStyle w:val="Default"/>
      </w:pPr>
    </w:p>
    <w:p w14:paraId="234B8812" w14:textId="23AFED0A" w:rsidR="002E5F57" w:rsidRDefault="002E5F57" w:rsidP="0093566B">
      <w:pPr>
        <w:pStyle w:val="Default"/>
      </w:pPr>
    </w:p>
    <w:p w14:paraId="2F254B96" w14:textId="77777777" w:rsidR="002E5F57" w:rsidRPr="00C0421C" w:rsidRDefault="002E5F57" w:rsidP="0093566B">
      <w:pPr>
        <w:pStyle w:val="Default"/>
      </w:pPr>
    </w:p>
    <w:p w14:paraId="3187A691" w14:textId="5CCC513B" w:rsidR="0093566B" w:rsidRDefault="00C64949" w:rsidP="0093566B">
      <w:pPr>
        <w:pStyle w:val="Default"/>
      </w:pPr>
      <w:r>
        <w:t>5</w:t>
      </w:r>
      <w:r w:rsidR="0093566B">
        <w:t>-</w:t>
      </w:r>
      <w:r w:rsidR="0093566B" w:rsidRPr="00C0421C">
        <w:t xml:space="preserve">Nämn </w:t>
      </w:r>
      <w:proofErr w:type="gramStart"/>
      <w:r w:rsidR="0093566B" w:rsidRPr="00C0421C">
        <w:t>4-5</w:t>
      </w:r>
      <w:proofErr w:type="gramEnd"/>
      <w:r w:rsidR="0093566B" w:rsidRPr="00C0421C">
        <w:t xml:space="preserve"> statusfynd som talar för en organisk orsak till patientens symtom (</w:t>
      </w:r>
      <w:proofErr w:type="spellStart"/>
      <w:r w:rsidR="0093566B" w:rsidRPr="00C0421C">
        <w:fldChar w:fldCharType="begin"/>
      </w:r>
      <w:r w:rsidR="0093566B" w:rsidRPr="00C0421C">
        <w:instrText xml:space="preserve"> HYPERLINK "https://www.ncbi.nlm.nih.gov/pubmed/?term=26493519" </w:instrText>
      </w:r>
      <w:r w:rsidR="0093566B" w:rsidRPr="00C0421C">
        <w:fldChar w:fldCharType="separate"/>
      </w:r>
      <w:r w:rsidR="0093566B" w:rsidRPr="00C0421C">
        <w:rPr>
          <w:rStyle w:val="Hyperlink"/>
        </w:rPr>
        <w:t>Tucci</w:t>
      </w:r>
      <w:proofErr w:type="spellEnd"/>
      <w:r w:rsidR="0093566B" w:rsidRPr="00C0421C">
        <w:rPr>
          <w:rStyle w:val="Hyperlink"/>
        </w:rPr>
        <w:t xml:space="preserve"> 2015</w:t>
      </w:r>
      <w:r w:rsidR="0093566B" w:rsidRPr="00C0421C">
        <w:fldChar w:fldCharType="end"/>
      </w:r>
      <w:r w:rsidR="0093566B" w:rsidRPr="00C0421C">
        <w:t xml:space="preserve"> </w: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 </w:instrText>
      </w:r>
      <w:r w:rsidR="00AE05B8">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AE05B8">
        <w:instrText xml:space="preserve"> ADDIN EN.CITE.DATA </w:instrText>
      </w:r>
      <w:r w:rsidR="00AE05B8">
        <w:fldChar w:fldCharType="end"/>
      </w:r>
      <w:r w:rsidR="00AE05B8">
        <w:fldChar w:fldCharType="separate"/>
      </w:r>
      <w:r w:rsidR="00AE05B8">
        <w:rPr>
          <w:noProof/>
        </w:rPr>
        <w:t>[4]</w:t>
      </w:r>
      <w:r w:rsidR="00AE05B8">
        <w:fldChar w:fldCharType="end"/>
      </w:r>
      <w:r w:rsidR="0093566B" w:rsidRPr="00C0421C">
        <w:t xml:space="preserve"> s730 Table 2)</w:t>
      </w:r>
    </w:p>
    <w:p w14:paraId="7E239192" w14:textId="359480D5" w:rsidR="00AC3B86" w:rsidRDefault="00AC3B86" w:rsidP="0093566B">
      <w:pPr>
        <w:pStyle w:val="Default"/>
      </w:pPr>
    </w:p>
    <w:p w14:paraId="107F687C" w14:textId="44D180C0" w:rsidR="0093566B" w:rsidRPr="009405E8" w:rsidRDefault="0093566B" w:rsidP="0093566B">
      <w:pPr>
        <w:pStyle w:val="Default"/>
      </w:pPr>
    </w:p>
    <w:p w14:paraId="344515A0" w14:textId="595B66BA" w:rsidR="002E5F57" w:rsidRPr="009405E8" w:rsidRDefault="002E5F57" w:rsidP="0093566B">
      <w:pPr>
        <w:pStyle w:val="Default"/>
      </w:pPr>
    </w:p>
    <w:p w14:paraId="2280D1FA" w14:textId="77777777" w:rsidR="002E5F57" w:rsidRPr="009405E8" w:rsidRDefault="002E5F57" w:rsidP="0093566B">
      <w:pPr>
        <w:pStyle w:val="Default"/>
      </w:pPr>
    </w:p>
    <w:p w14:paraId="24C5B6E8" w14:textId="59DAC9D9" w:rsidR="00FE209C" w:rsidRPr="00AE05B8" w:rsidRDefault="00C64949" w:rsidP="00FE209C">
      <w:pPr>
        <w:pStyle w:val="Default"/>
      </w:pPr>
      <w:r w:rsidRPr="00AE05B8">
        <w:t>6</w:t>
      </w:r>
      <w:r w:rsidR="0093566B" w:rsidRPr="00AE05B8">
        <w:t xml:space="preserve">-Vad har ACEP för rekommendation gällande prov hos patienter med psykiatriska symtom som är "alert, </w:t>
      </w:r>
      <w:proofErr w:type="spellStart"/>
      <w:r w:rsidR="0093566B" w:rsidRPr="00AE05B8">
        <w:t>cooperative</w:t>
      </w:r>
      <w:proofErr w:type="spellEnd"/>
      <w:r w:rsidR="0093566B" w:rsidRPr="00AE05B8">
        <w:t xml:space="preserve"> . . . </w:t>
      </w:r>
      <w:proofErr w:type="spellStart"/>
      <w:r w:rsidR="0093566B" w:rsidRPr="00AE05B8">
        <w:t>with</w:t>
      </w:r>
      <w:proofErr w:type="spellEnd"/>
      <w:r w:rsidR="0093566B" w:rsidRPr="00AE05B8">
        <w:t xml:space="preserve"> normal vital </w:t>
      </w:r>
      <w:proofErr w:type="spellStart"/>
      <w:r w:rsidR="0093566B" w:rsidRPr="00AE05B8">
        <w:t>signs</w:t>
      </w:r>
      <w:proofErr w:type="spellEnd"/>
      <w:r w:rsidR="0093566B" w:rsidRPr="00AE05B8">
        <w:t xml:space="preserve">, a </w:t>
      </w:r>
      <w:proofErr w:type="spellStart"/>
      <w:r w:rsidR="0093566B" w:rsidRPr="00AE05B8">
        <w:t>noncontributory</w:t>
      </w:r>
      <w:proofErr w:type="spellEnd"/>
      <w:r w:rsidR="0093566B" w:rsidRPr="00AE05B8">
        <w:t xml:space="preserve"> </w:t>
      </w:r>
      <w:proofErr w:type="spellStart"/>
      <w:r w:rsidR="0093566B" w:rsidRPr="00AE05B8">
        <w:t>history</w:t>
      </w:r>
      <w:proofErr w:type="spellEnd"/>
      <w:r w:rsidR="0093566B" w:rsidRPr="00AE05B8">
        <w:t xml:space="preserve"> and </w:t>
      </w:r>
      <w:proofErr w:type="spellStart"/>
      <w:r w:rsidR="0093566B" w:rsidRPr="00AE05B8">
        <w:t>physical</w:t>
      </w:r>
      <w:proofErr w:type="spellEnd"/>
      <w:r w:rsidR="0093566B" w:rsidRPr="00AE05B8">
        <w:t xml:space="preserve"> examination"? (</w:t>
      </w:r>
      <w:proofErr w:type="spellStart"/>
      <w:r w:rsidR="0031161D">
        <w:fldChar w:fldCharType="begin"/>
      </w:r>
      <w:r w:rsidR="0031161D" w:rsidRPr="00AE05B8">
        <w:instrText xml:space="preserve"> HYPERLINK "https://pubmed.ncbi.nlm.nih.gov/28335913/" </w:instrText>
      </w:r>
      <w:r w:rsidR="0031161D">
        <w:fldChar w:fldCharType="separate"/>
      </w:r>
      <w:r w:rsidR="00FE209C" w:rsidRPr="00AE05B8">
        <w:rPr>
          <w:rStyle w:val="Hyperlink"/>
        </w:rPr>
        <w:t>Nazarian</w:t>
      </w:r>
      <w:proofErr w:type="spellEnd"/>
      <w:r w:rsidR="00FE209C" w:rsidRPr="00AE05B8">
        <w:rPr>
          <w:rStyle w:val="Hyperlink"/>
        </w:rPr>
        <w:t xml:space="preserve"> 2017</w:t>
      </w:r>
      <w:r w:rsidR="0031161D">
        <w:rPr>
          <w:rStyle w:val="Hyperlink"/>
          <w:lang w:val="en-US"/>
        </w:rPr>
        <w:fldChar w:fldCharType="end"/>
      </w:r>
      <w:r w:rsidR="00FE209C" w:rsidRPr="00AE05B8">
        <w:t xml:space="preserve"> </w:t>
      </w:r>
      <w:r w:rsidR="00AE05B8">
        <w:rPr>
          <w:lang w:val="en-US"/>
        </w:rPr>
        <w:fldChar w:fldCharType="begin"/>
      </w:r>
      <w:r w:rsidR="00AE05B8" w:rsidRPr="00AE05B8">
        <w:instrText xml:space="preserve"> ADDIN EN.CITE &lt;EndNote&gt;&lt;Cite&gt;&lt;Author&gt;Nazarian&lt;/Author&gt;&lt;Year&gt;2017&lt;/Year&gt;&lt;RecNum&gt;3234&lt;/RecNum&gt;&lt;DisplayText&gt;[5]&lt;/DisplayText&gt;&lt;record&gt;&lt;rec-number&gt;3234&lt;/rec-number&gt;&lt;foreign-keys&gt;&lt;key app="EN" db-id="5rd9tv29z5xd0revrw5xdxzy5w5zpd9tvz55" timestamp="1619535097"&gt;3234&lt;/key&gt;&lt;/foreign-keys&gt;&lt;ref-type name="Journal Article"&gt;17&lt;/ref-type&gt;&lt;contributors&gt;&lt;authors&gt;&lt;author&gt;Nazarian, D. J.&lt;/author&gt;&lt;author&gt;Broder, J. S.&lt;/author&gt;&lt;author&gt;Thiessen, M. E. W.&lt;/author&gt;&lt;author&gt;Wilson, M. P.&lt;/author&gt;&lt;author&gt;Zun, L. S.&lt;/author&gt;&lt;author&gt;Brown, M. D.&lt;/author&gt;&lt;/authors&gt;&lt;/contributors&gt;&lt;titles&gt;&lt;title&gt;Clinical Policy: Critical Issues in the Diagnosis and Management of the Adult Psychiatric Patient in the Emergency Department&lt;/title&gt;&lt;secondary-title&gt;Ann Emerg Med&lt;/secondary-title&gt;&lt;/titles&gt;&lt;periodical&gt;&lt;full-title&gt;Ann Emerg Med&lt;/full-title&gt;&lt;abbr-1&gt;Annals of emergency medicine&lt;/abbr-1&gt;&lt;/periodical&gt;&lt;pages&gt;480-498&lt;/pages&gt;&lt;volume&gt;69&lt;/volume&gt;&lt;number&gt;4&lt;/number&gt;&lt;edition&gt;2017/03/25&lt;/edition&gt;&lt;keywords&gt;&lt;keyword&gt;Acute Disease&lt;/keyword&gt;&lt;keyword&gt;Adult&lt;/keyword&gt;&lt;keyword&gt;*Emergency Service, Hospital&lt;/keyword&gt;&lt;keyword&gt;Emergency Treatment/methods/trends&lt;/keyword&gt;&lt;keyword&gt;Evidence-Based Medicine&lt;/keyword&gt;&lt;keyword&gt;Excitatory Amino Acid Antagonists/therapeutic use&lt;/keyword&gt;&lt;keyword&gt;*Health Policy&lt;/keyword&gt;&lt;keyword&gt;Humans&lt;/keyword&gt;&lt;keyword&gt;Ketamine/therapeutic use&lt;/keyword&gt;&lt;keyword&gt;Mental Disorders/*diagnosis/therapy&lt;/keyword&gt;&lt;keyword&gt;Practice Guidelines as Topic&lt;/keyword&gt;&lt;keyword&gt;Risk Assessment/methods&lt;/keyword&gt;&lt;/keywords&gt;&lt;dates&gt;&lt;year&gt;2017&lt;/year&gt;&lt;pub-dates&gt;&lt;date&gt;Apr&lt;/date&gt;&lt;/pub-dates&gt;&lt;/dates&gt;&lt;isbn&gt;0196-0644&lt;/isbn&gt;&lt;accession-num&gt;28335913&lt;/accession-num&gt;&lt;urls&gt;&lt;/urls&gt;&lt;electronic-resource-num&gt;10.1016/j.annemergmed.2017.01.036&lt;/electronic-resource-num&gt;&lt;remote-database-provider&gt;NLM&lt;/remote-database-provider&gt;&lt;language&gt;eng&lt;/language&gt;&lt;/record&gt;&lt;/Cite&gt;&lt;/EndNote&gt;</w:instrText>
      </w:r>
      <w:r w:rsidR="00AE05B8">
        <w:rPr>
          <w:lang w:val="en-US"/>
        </w:rPr>
        <w:fldChar w:fldCharType="separate"/>
      </w:r>
      <w:r w:rsidR="00AE05B8" w:rsidRPr="00AE05B8">
        <w:rPr>
          <w:noProof/>
        </w:rPr>
        <w:t>[5]</w:t>
      </w:r>
      <w:r w:rsidR="00AE05B8">
        <w:rPr>
          <w:lang w:val="en-US"/>
        </w:rPr>
        <w:fldChar w:fldCharType="end"/>
      </w:r>
      <w:r w:rsidR="00FE209C" w:rsidRPr="00AE05B8">
        <w:t xml:space="preserve"> s483)</w:t>
      </w:r>
    </w:p>
    <w:p w14:paraId="390113B1" w14:textId="77777777" w:rsidR="0093566B" w:rsidRPr="00FE209C" w:rsidRDefault="0093566B" w:rsidP="00FE209C">
      <w:pPr>
        <w:pStyle w:val="BodyText2"/>
      </w:pPr>
    </w:p>
    <w:p w14:paraId="090DA50D" w14:textId="43042695" w:rsidR="00FE209C" w:rsidRPr="00AE05B8" w:rsidRDefault="00FE209C" w:rsidP="00FE209C">
      <w:pPr>
        <w:pStyle w:val="Default"/>
      </w:pPr>
    </w:p>
    <w:p w14:paraId="1148F5E7" w14:textId="370E553E" w:rsidR="002E5F57" w:rsidRPr="00AE05B8" w:rsidRDefault="002E5F57" w:rsidP="00FE209C">
      <w:pPr>
        <w:pStyle w:val="Default"/>
      </w:pPr>
    </w:p>
    <w:p w14:paraId="3BE8F973" w14:textId="77777777" w:rsidR="002E5F57" w:rsidRPr="00AE05B8" w:rsidRDefault="002E5F57" w:rsidP="00FE209C">
      <w:pPr>
        <w:pStyle w:val="Default"/>
      </w:pPr>
    </w:p>
    <w:p w14:paraId="38F3A55C" w14:textId="5818D26B" w:rsidR="0093566B" w:rsidRPr="00AE05B8" w:rsidRDefault="00C64949" w:rsidP="0093566B">
      <w:pPr>
        <w:pStyle w:val="Default"/>
      </w:pPr>
      <w:r>
        <w:t>7</w:t>
      </w:r>
      <w:r w:rsidR="0093566B">
        <w:t>-</w:t>
      </w:r>
      <w:r w:rsidR="00FE209C">
        <w:t>Är</w:t>
      </w:r>
      <w:r w:rsidR="0093566B" w:rsidRPr="00C0421C">
        <w:t xml:space="preserve"> CT skalle indicerat </w:t>
      </w:r>
      <w:r w:rsidR="00FE209C">
        <w:t>hos en patient med nydebuterad psykos vid frånvaro av fokala neurologiska bortfall enligt ACEP</w:t>
      </w:r>
      <w:r w:rsidR="0093566B" w:rsidRPr="00C0421C">
        <w:t xml:space="preserve">? </w:t>
      </w:r>
      <w:r w:rsidR="00EA1B73" w:rsidRPr="00AE05B8">
        <w:t>(</w:t>
      </w:r>
      <w:proofErr w:type="spellStart"/>
      <w:r w:rsidR="0031161D">
        <w:fldChar w:fldCharType="begin"/>
      </w:r>
      <w:r w:rsidR="0031161D" w:rsidRPr="00AE05B8">
        <w:instrText xml:space="preserve"> HYPERLINK "https://pubmed.ncbi.nlm.nih.gov/28335913/" </w:instrText>
      </w:r>
      <w:r w:rsidR="0031161D">
        <w:fldChar w:fldCharType="separate"/>
      </w:r>
      <w:r w:rsidR="00EA1B73" w:rsidRPr="00AE05B8">
        <w:rPr>
          <w:rStyle w:val="Hyperlink"/>
        </w:rPr>
        <w:t>Nazarian</w:t>
      </w:r>
      <w:proofErr w:type="spellEnd"/>
      <w:r w:rsidR="00EA1B73" w:rsidRPr="00AE05B8">
        <w:rPr>
          <w:rStyle w:val="Hyperlink"/>
        </w:rPr>
        <w:t xml:space="preserve"> 2017</w:t>
      </w:r>
      <w:r w:rsidR="0031161D">
        <w:rPr>
          <w:rStyle w:val="Hyperlink"/>
          <w:lang w:val="en-US"/>
        </w:rPr>
        <w:fldChar w:fldCharType="end"/>
      </w:r>
      <w:r w:rsidR="00EA1B73" w:rsidRPr="00AE05B8">
        <w:t xml:space="preserve"> </w:t>
      </w:r>
      <w:r w:rsidR="00AE05B8">
        <w:rPr>
          <w:lang w:val="en-US"/>
        </w:rPr>
        <w:fldChar w:fldCharType="begin"/>
      </w:r>
      <w:r w:rsidR="00AE05B8" w:rsidRPr="00AE05B8">
        <w:instrText xml:space="preserve"> ADDIN EN.CITE &lt;EndNote&gt;&lt;Cite&gt;&lt;Author&gt;Nazarian&lt;/Author&gt;&lt;Year&gt;2017&lt;/Year&gt;&lt;RecNum&gt;3234&lt;/RecNum&gt;&lt;DisplayText&gt;[5]&lt;/DisplayText&gt;&lt;record&gt;&lt;rec-number&gt;3234&lt;/rec-number&gt;&lt;foreign-keys&gt;&lt;key app="EN" db-id="5rd9tv29z5xd0revrw5xdxzy5w5zpd9tvz55" timestamp="1619535097"&gt;3234&lt;/key&gt;&lt;/foreign-keys&gt;&lt;ref-type name="Journal Article"&gt;17&lt;/ref-type&gt;&lt;contributors&gt;&lt;authors&gt;&lt;author&gt;Nazarian, D. J.&lt;/author&gt;&lt;author&gt;Broder, J. S.&lt;/author&gt;&lt;author&gt;Thiessen, M. E. W.&lt;/author&gt;&lt;author&gt;Wilson, M. P.&lt;/author&gt;&lt;author&gt;Zun, L. S.&lt;/author&gt;&lt;author&gt;Brown, M. D.&lt;/author&gt;&lt;/authors&gt;&lt;/contributors&gt;&lt;titles&gt;&lt;title&gt;Clinical Policy: Critical Issues in the Diagnosis and Management of the Adult Psychiatric Patient in the Emergency Department&lt;/title&gt;&lt;secondary-title&gt;Ann Emerg Med&lt;/secondary-title&gt;&lt;/titles&gt;&lt;periodical&gt;&lt;full-title&gt;Ann Emerg Med&lt;/full-title&gt;&lt;abbr-1&gt;Annals of emergency medicine&lt;/abbr-1&gt;&lt;/periodical&gt;&lt;pages&gt;480-498&lt;/pages&gt;&lt;volume&gt;69&lt;/volume&gt;&lt;number&gt;4&lt;/number&gt;&lt;edition&gt;2017/03/25&lt;/edition&gt;&lt;keywords&gt;&lt;keyword&gt;Acute Disease&lt;/keyword&gt;&lt;keyword&gt;Adult&lt;/keyword&gt;&lt;keyword&gt;*Emergency Service, Hospital&lt;/keyword&gt;&lt;keyword&gt;Emergency Treatment/methods/trends&lt;/keyword&gt;&lt;keyword&gt;Evidence-Based Medicine&lt;/keyword&gt;&lt;keyword&gt;Excitatory Amino Acid Antagonists/therapeutic use&lt;/keyword&gt;&lt;keyword&gt;*Health Policy&lt;/keyword&gt;&lt;keyword&gt;Humans&lt;/keyword&gt;&lt;keyword&gt;Ketamine/therapeutic use&lt;/keyword&gt;&lt;keyword&gt;Mental Disorders/*diagnosis/therapy&lt;/keyword&gt;&lt;keyword&gt;Practice Guidelines as Topic&lt;/keyword&gt;&lt;keyword&gt;Risk Assessment/methods&lt;/keyword&gt;&lt;/keywords&gt;&lt;dates&gt;&lt;year&gt;2017&lt;/year&gt;&lt;pub-dates&gt;&lt;date&gt;Apr&lt;/date&gt;&lt;/pub-dates&gt;&lt;/dates&gt;&lt;isbn&gt;0196-0644&lt;/isbn&gt;&lt;accession-num&gt;28335913&lt;/accession-num&gt;&lt;urls&gt;&lt;/urls&gt;&lt;electronic-resource-num&gt;10.1016/j.annemergmed.2017.01.036&lt;/electronic-resource-num&gt;&lt;remote-database-provider&gt;NLM&lt;/remote-database-provider&gt;&lt;language&gt;eng&lt;/language&gt;&lt;/record&gt;&lt;/Cite&gt;&lt;/EndNote&gt;</w:instrText>
      </w:r>
      <w:r w:rsidR="00AE05B8">
        <w:rPr>
          <w:lang w:val="en-US"/>
        </w:rPr>
        <w:fldChar w:fldCharType="separate"/>
      </w:r>
      <w:r w:rsidR="00AE05B8" w:rsidRPr="00AE05B8">
        <w:rPr>
          <w:noProof/>
        </w:rPr>
        <w:t>[5]</w:t>
      </w:r>
      <w:r w:rsidR="00AE05B8">
        <w:rPr>
          <w:lang w:val="en-US"/>
        </w:rPr>
        <w:fldChar w:fldCharType="end"/>
      </w:r>
      <w:r w:rsidR="00EA1B73" w:rsidRPr="00AE05B8">
        <w:t xml:space="preserve"> s484)</w:t>
      </w:r>
    </w:p>
    <w:p w14:paraId="761B9049" w14:textId="77777777" w:rsidR="0093566B" w:rsidRPr="00AE05B8" w:rsidRDefault="0093566B" w:rsidP="0093566B">
      <w:pPr>
        <w:pStyle w:val="Default"/>
      </w:pPr>
    </w:p>
    <w:p w14:paraId="279B79E3" w14:textId="77777777" w:rsidR="0093566B" w:rsidRPr="00C0421C" w:rsidRDefault="0093566B" w:rsidP="0093566B"/>
    <w:p w14:paraId="0285A60D" w14:textId="77777777" w:rsidR="00EA1B73" w:rsidRDefault="00EA1B73">
      <w:pPr>
        <w:rPr>
          <w:rFonts w:eastAsia="MS Gothic"/>
          <w:b/>
          <w:bCs/>
          <w:iCs/>
          <w:szCs w:val="28"/>
          <w:lang w:val="sv-SE"/>
        </w:rPr>
      </w:pPr>
      <w:bookmarkStart w:id="44" w:name="_Toc70342836"/>
      <w:bookmarkStart w:id="45" w:name="_Toc70343177"/>
      <w:r>
        <w:rPr>
          <w:lang w:val="sv-SE"/>
        </w:rPr>
        <w:br w:type="page"/>
      </w:r>
    </w:p>
    <w:p w14:paraId="129FB76F" w14:textId="5DB84D98" w:rsidR="0093566B" w:rsidRPr="00C54F55" w:rsidRDefault="00037806" w:rsidP="0093566B">
      <w:pPr>
        <w:pStyle w:val="Heading2"/>
        <w:rPr>
          <w:rFonts w:ascii="Times New Roman" w:hAnsi="Times New Roman"/>
          <w:lang w:val="sv-SE"/>
        </w:rPr>
      </w:pPr>
      <w:bookmarkStart w:id="46" w:name="_Toc70435192"/>
      <w:bookmarkStart w:id="47" w:name="_Toc70498578"/>
      <w:bookmarkStart w:id="48" w:name="_Toc70588165"/>
      <w:bookmarkStart w:id="49" w:name="_Toc70588192"/>
      <w:bookmarkStart w:id="50" w:name="_Toc70588220"/>
      <w:bookmarkStart w:id="51" w:name="_Toc70589030"/>
      <w:r>
        <w:rPr>
          <w:rFonts w:ascii="Times New Roman" w:hAnsi="Times New Roman"/>
          <w:lang w:val="sv-SE"/>
        </w:rPr>
        <w:lastRenderedPageBreak/>
        <w:t>4</w:t>
      </w:r>
      <w:r w:rsidR="0093566B" w:rsidRPr="00C54F55">
        <w:rPr>
          <w:rFonts w:ascii="Times New Roman" w:hAnsi="Times New Roman"/>
          <w:lang w:val="sv-SE"/>
        </w:rPr>
        <w:t>-Psykstatus</w:t>
      </w:r>
      <w:bookmarkEnd w:id="19"/>
      <w:bookmarkEnd w:id="44"/>
      <w:bookmarkEnd w:id="45"/>
      <w:bookmarkEnd w:id="46"/>
      <w:bookmarkEnd w:id="47"/>
      <w:bookmarkEnd w:id="48"/>
      <w:bookmarkEnd w:id="49"/>
      <w:bookmarkEnd w:id="50"/>
      <w:bookmarkEnd w:id="51"/>
    </w:p>
    <w:p w14:paraId="144CD91F" w14:textId="7EC88A6F" w:rsidR="0093566B" w:rsidRPr="00D230DC" w:rsidRDefault="0093566B" w:rsidP="0093566B">
      <w:pPr>
        <w:pStyle w:val="Formatmall1"/>
        <w:rPr>
          <w:rFonts w:ascii="Times New Roman" w:hAnsi="Times New Roman"/>
          <w:lang w:val="sv-SE"/>
        </w:rPr>
      </w:pPr>
      <w:r>
        <w:rPr>
          <w:rFonts w:ascii="Times New Roman" w:hAnsi="Times New Roman"/>
          <w:lang w:val="sv-SE"/>
        </w:rPr>
        <w:t>1-</w:t>
      </w:r>
      <w:r w:rsidRPr="00C54F55">
        <w:rPr>
          <w:rFonts w:ascii="Times New Roman" w:hAnsi="Times New Roman"/>
          <w:lang w:val="sv-SE"/>
        </w:rPr>
        <w:t xml:space="preserve">Vad ingår i </w:t>
      </w:r>
      <w:proofErr w:type="spellStart"/>
      <w:proofErr w:type="gramStart"/>
      <w:r w:rsidRPr="00C54F55">
        <w:rPr>
          <w:rFonts w:ascii="Times New Roman" w:hAnsi="Times New Roman"/>
          <w:lang w:val="sv-SE"/>
        </w:rPr>
        <w:t>SWESEMs</w:t>
      </w:r>
      <w:proofErr w:type="spellEnd"/>
      <w:proofErr w:type="gramEnd"/>
      <w:r w:rsidRPr="00C54F55">
        <w:rPr>
          <w:rFonts w:ascii="Times New Roman" w:hAnsi="Times New Roman"/>
          <w:lang w:val="sv-SE"/>
        </w:rPr>
        <w:t xml:space="preserve"> psykstatus? </w:t>
      </w:r>
      <w:r w:rsidRPr="00D230DC">
        <w:rPr>
          <w:rFonts w:ascii="Times New Roman" w:hAnsi="Times New Roman"/>
          <w:lang w:val="sv-SE"/>
        </w:rPr>
        <w:t>(</w:t>
      </w:r>
      <w:proofErr w:type="spellStart"/>
      <w:r w:rsidR="00BB53BA">
        <w:rPr>
          <w:rFonts w:ascii="Times New Roman" w:hAnsi="Times New Roman"/>
          <w:lang w:val="sv-SE"/>
        </w:rPr>
        <w:fldChar w:fldCharType="begin"/>
      </w:r>
      <w:r w:rsidR="00BB53BA">
        <w:rPr>
          <w:rFonts w:ascii="Times New Roman" w:hAnsi="Times New Roman"/>
          <w:lang w:val="sv-SE"/>
        </w:rPr>
        <w:instrText xml:space="preserve"> HYPERLINK "https://slf.se/swesem/app/uploads/2020/03/psykiskt-status-200308.pdf" </w:instrText>
      </w:r>
      <w:r w:rsidR="00BB53BA">
        <w:rPr>
          <w:rFonts w:ascii="Times New Roman" w:hAnsi="Times New Roman"/>
          <w:lang w:val="sv-SE"/>
        </w:rPr>
        <w:fldChar w:fldCharType="separate"/>
      </w:r>
      <w:proofErr w:type="gramStart"/>
      <w:r w:rsidR="00BB53BA" w:rsidRPr="00BB53BA">
        <w:rPr>
          <w:rStyle w:val="Hyperlink"/>
          <w:rFonts w:ascii="Times New Roman" w:hAnsi="Times New Roman"/>
          <w:lang w:val="sv-SE"/>
        </w:rPr>
        <w:t>SWESEMs</w:t>
      </w:r>
      <w:proofErr w:type="spellEnd"/>
      <w:proofErr w:type="gramEnd"/>
      <w:r w:rsidR="00BB53BA" w:rsidRPr="00BB53BA">
        <w:rPr>
          <w:rStyle w:val="Hyperlink"/>
          <w:rFonts w:ascii="Times New Roman" w:hAnsi="Times New Roman"/>
          <w:lang w:val="sv-SE"/>
        </w:rPr>
        <w:t xml:space="preserve"> P</w:t>
      </w:r>
      <w:r w:rsidRPr="00BB53BA">
        <w:rPr>
          <w:rStyle w:val="Hyperlink"/>
          <w:rFonts w:ascii="Times New Roman" w:hAnsi="Times New Roman"/>
          <w:lang w:val="sv-SE"/>
        </w:rPr>
        <w:t>syk</w:t>
      </w:r>
      <w:r w:rsidR="00BB53BA" w:rsidRPr="00BB53BA">
        <w:rPr>
          <w:rStyle w:val="Hyperlink"/>
          <w:rFonts w:ascii="Times New Roman" w:hAnsi="Times New Roman"/>
          <w:lang w:val="sv-SE"/>
        </w:rPr>
        <w:t>iskt s</w:t>
      </w:r>
      <w:r w:rsidRPr="00BB53BA">
        <w:rPr>
          <w:rStyle w:val="Hyperlink"/>
          <w:rFonts w:ascii="Times New Roman" w:hAnsi="Times New Roman"/>
          <w:lang w:val="sv-SE"/>
        </w:rPr>
        <w:t>tatus</w:t>
      </w:r>
      <w:r w:rsidR="00BB53BA">
        <w:rPr>
          <w:rFonts w:ascii="Times New Roman" w:hAnsi="Times New Roman"/>
          <w:lang w:val="sv-SE"/>
        </w:rPr>
        <w:fldChar w:fldCharType="end"/>
      </w:r>
      <w:r w:rsidRPr="00D230DC">
        <w:rPr>
          <w:rFonts w:ascii="Times New Roman" w:hAnsi="Times New Roman"/>
          <w:lang w:val="sv-SE"/>
        </w:rPr>
        <w:t>)</w:t>
      </w:r>
    </w:p>
    <w:p w14:paraId="63322BCA" w14:textId="77777777" w:rsidR="0093566B" w:rsidRPr="00D230DC" w:rsidRDefault="0093566B" w:rsidP="0093566B">
      <w:pPr>
        <w:pStyle w:val="Formatmall1"/>
        <w:rPr>
          <w:rFonts w:ascii="Times New Roman" w:hAnsi="Times New Roman"/>
          <w:lang w:val="sv-S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8"/>
        <w:gridCol w:w="8602"/>
      </w:tblGrid>
      <w:tr w:rsidR="0093566B" w:rsidRPr="00C0421C" w14:paraId="6E7CD167" w14:textId="77777777" w:rsidTr="00C46161">
        <w:tc>
          <w:tcPr>
            <w:tcW w:w="959" w:type="dxa"/>
            <w:shd w:val="clear" w:color="auto" w:fill="auto"/>
          </w:tcPr>
          <w:p w14:paraId="16C6C0B3" w14:textId="77777777" w:rsidR="0093566B" w:rsidRPr="00C0421C" w:rsidRDefault="0093566B" w:rsidP="00C46161">
            <w:pPr>
              <w:pStyle w:val="Formatmall1"/>
              <w:rPr>
                <w:rFonts w:ascii="Times New Roman" w:hAnsi="Times New Roman"/>
              </w:rPr>
            </w:pPr>
            <w:r w:rsidRPr="00C0421C">
              <w:rPr>
                <w:rFonts w:ascii="Times New Roman" w:hAnsi="Times New Roman"/>
              </w:rPr>
              <w:t>A</w:t>
            </w:r>
          </w:p>
        </w:tc>
        <w:tc>
          <w:tcPr>
            <w:tcW w:w="8761" w:type="dxa"/>
            <w:shd w:val="clear" w:color="auto" w:fill="auto"/>
          </w:tcPr>
          <w:p w14:paraId="79ADBC39" w14:textId="77777777" w:rsidR="00C02477" w:rsidRDefault="00C02477" w:rsidP="00C02477">
            <w:pPr>
              <w:pStyle w:val="BodyText2"/>
            </w:pPr>
          </w:p>
          <w:p w14:paraId="32EAA305" w14:textId="02B52088" w:rsidR="00C02477" w:rsidRPr="00C0421C" w:rsidRDefault="00C02477" w:rsidP="00C02477">
            <w:pPr>
              <w:pStyle w:val="BodyText2"/>
            </w:pPr>
          </w:p>
        </w:tc>
      </w:tr>
      <w:tr w:rsidR="0093566B" w:rsidRPr="00C0421C" w14:paraId="7776A9B1" w14:textId="77777777" w:rsidTr="00C46161">
        <w:tc>
          <w:tcPr>
            <w:tcW w:w="959" w:type="dxa"/>
            <w:shd w:val="clear" w:color="auto" w:fill="auto"/>
          </w:tcPr>
          <w:p w14:paraId="457A4D69" w14:textId="77777777" w:rsidR="0093566B" w:rsidRPr="00C0421C" w:rsidRDefault="0093566B" w:rsidP="00C46161">
            <w:pPr>
              <w:pStyle w:val="Formatmall1"/>
              <w:rPr>
                <w:rFonts w:ascii="Times New Roman" w:hAnsi="Times New Roman"/>
              </w:rPr>
            </w:pPr>
            <w:r w:rsidRPr="00C0421C">
              <w:rPr>
                <w:rFonts w:ascii="Times New Roman" w:hAnsi="Times New Roman"/>
              </w:rPr>
              <w:t>B</w:t>
            </w:r>
          </w:p>
        </w:tc>
        <w:tc>
          <w:tcPr>
            <w:tcW w:w="8761" w:type="dxa"/>
            <w:shd w:val="clear" w:color="auto" w:fill="auto"/>
          </w:tcPr>
          <w:p w14:paraId="33550CAF" w14:textId="77777777" w:rsidR="0093566B" w:rsidRDefault="0093566B" w:rsidP="00C02477">
            <w:pPr>
              <w:pStyle w:val="BodyText2"/>
            </w:pPr>
          </w:p>
          <w:p w14:paraId="7D13B0E8" w14:textId="191AC71B" w:rsidR="00C02477" w:rsidRPr="00C0421C" w:rsidRDefault="00C02477" w:rsidP="00C02477">
            <w:pPr>
              <w:pStyle w:val="BodyText2"/>
            </w:pPr>
          </w:p>
        </w:tc>
      </w:tr>
      <w:tr w:rsidR="0093566B" w:rsidRPr="00C0421C" w14:paraId="0F7520E5" w14:textId="77777777" w:rsidTr="00C46161">
        <w:tc>
          <w:tcPr>
            <w:tcW w:w="959" w:type="dxa"/>
            <w:shd w:val="clear" w:color="auto" w:fill="auto"/>
          </w:tcPr>
          <w:p w14:paraId="1E58DD6B" w14:textId="77777777" w:rsidR="0093566B" w:rsidRPr="00C0421C" w:rsidRDefault="0093566B" w:rsidP="00C46161">
            <w:pPr>
              <w:pStyle w:val="Formatmall1"/>
              <w:rPr>
                <w:rFonts w:ascii="Times New Roman" w:hAnsi="Times New Roman"/>
              </w:rPr>
            </w:pPr>
            <w:r w:rsidRPr="00C0421C">
              <w:rPr>
                <w:rFonts w:ascii="Times New Roman" w:hAnsi="Times New Roman"/>
              </w:rPr>
              <w:t>C</w:t>
            </w:r>
          </w:p>
        </w:tc>
        <w:tc>
          <w:tcPr>
            <w:tcW w:w="8761" w:type="dxa"/>
            <w:shd w:val="clear" w:color="auto" w:fill="auto"/>
          </w:tcPr>
          <w:p w14:paraId="4E75C1B1" w14:textId="77777777" w:rsidR="0093566B" w:rsidRDefault="0093566B" w:rsidP="00C02477">
            <w:pPr>
              <w:pStyle w:val="BodyText2"/>
            </w:pPr>
          </w:p>
          <w:p w14:paraId="0E0FCE97" w14:textId="60D4600D" w:rsidR="00C02477" w:rsidRPr="00C0421C" w:rsidRDefault="00C02477" w:rsidP="00C02477">
            <w:pPr>
              <w:pStyle w:val="BodyText2"/>
            </w:pPr>
          </w:p>
        </w:tc>
      </w:tr>
      <w:tr w:rsidR="0093566B" w:rsidRPr="00C0421C" w14:paraId="0CFA10C1" w14:textId="77777777" w:rsidTr="00C46161">
        <w:tc>
          <w:tcPr>
            <w:tcW w:w="959" w:type="dxa"/>
            <w:shd w:val="clear" w:color="auto" w:fill="auto"/>
          </w:tcPr>
          <w:p w14:paraId="1B7BA0D9" w14:textId="77777777" w:rsidR="0093566B" w:rsidRPr="00C0421C" w:rsidRDefault="0093566B" w:rsidP="00C46161">
            <w:pPr>
              <w:pStyle w:val="Formatmall1"/>
              <w:rPr>
                <w:rFonts w:ascii="Times New Roman" w:hAnsi="Times New Roman"/>
              </w:rPr>
            </w:pPr>
            <w:r w:rsidRPr="00C0421C">
              <w:rPr>
                <w:rFonts w:ascii="Times New Roman" w:hAnsi="Times New Roman"/>
              </w:rPr>
              <w:t>D</w:t>
            </w:r>
          </w:p>
        </w:tc>
        <w:tc>
          <w:tcPr>
            <w:tcW w:w="8761" w:type="dxa"/>
            <w:shd w:val="clear" w:color="auto" w:fill="auto"/>
          </w:tcPr>
          <w:p w14:paraId="599FFF1A" w14:textId="77777777" w:rsidR="0093566B" w:rsidRDefault="0093566B" w:rsidP="00C02477">
            <w:pPr>
              <w:pStyle w:val="BodyText2"/>
            </w:pPr>
          </w:p>
          <w:p w14:paraId="6D08FDB6" w14:textId="16947D84" w:rsidR="00C02477" w:rsidRPr="00C0421C" w:rsidRDefault="00C02477" w:rsidP="00C02477">
            <w:pPr>
              <w:pStyle w:val="BodyText2"/>
            </w:pPr>
          </w:p>
        </w:tc>
      </w:tr>
      <w:tr w:rsidR="0093566B" w:rsidRPr="00C0421C" w14:paraId="17D9C00A" w14:textId="77777777" w:rsidTr="00C46161">
        <w:tc>
          <w:tcPr>
            <w:tcW w:w="959" w:type="dxa"/>
            <w:shd w:val="clear" w:color="auto" w:fill="auto"/>
          </w:tcPr>
          <w:p w14:paraId="7061634C" w14:textId="77777777" w:rsidR="0093566B" w:rsidRPr="00C0421C" w:rsidRDefault="0093566B" w:rsidP="00C46161">
            <w:pPr>
              <w:pStyle w:val="Formatmall1"/>
              <w:rPr>
                <w:rFonts w:ascii="Times New Roman" w:hAnsi="Times New Roman"/>
              </w:rPr>
            </w:pPr>
            <w:r w:rsidRPr="00C0421C">
              <w:rPr>
                <w:rFonts w:ascii="Times New Roman" w:hAnsi="Times New Roman"/>
              </w:rPr>
              <w:t>E</w:t>
            </w:r>
          </w:p>
        </w:tc>
        <w:tc>
          <w:tcPr>
            <w:tcW w:w="8761" w:type="dxa"/>
            <w:shd w:val="clear" w:color="auto" w:fill="auto"/>
          </w:tcPr>
          <w:p w14:paraId="2E015E52" w14:textId="77777777" w:rsidR="0093566B" w:rsidRDefault="0093566B" w:rsidP="00C02477">
            <w:pPr>
              <w:pStyle w:val="BodyText2"/>
            </w:pPr>
          </w:p>
          <w:p w14:paraId="1144CF84" w14:textId="6A0A7397" w:rsidR="00C02477" w:rsidRPr="00C0421C" w:rsidRDefault="00C02477" w:rsidP="00C02477">
            <w:pPr>
              <w:pStyle w:val="BodyText2"/>
            </w:pPr>
          </w:p>
        </w:tc>
      </w:tr>
      <w:tr w:rsidR="0093566B" w:rsidRPr="00C0421C" w14:paraId="189FAC38" w14:textId="77777777" w:rsidTr="00C46161">
        <w:tc>
          <w:tcPr>
            <w:tcW w:w="959" w:type="dxa"/>
            <w:shd w:val="clear" w:color="auto" w:fill="auto"/>
          </w:tcPr>
          <w:p w14:paraId="17A9053E" w14:textId="77777777" w:rsidR="0093566B" w:rsidRPr="00C0421C" w:rsidRDefault="0093566B" w:rsidP="00C46161">
            <w:pPr>
              <w:pStyle w:val="Formatmall1"/>
              <w:rPr>
                <w:rFonts w:ascii="Times New Roman" w:hAnsi="Times New Roman"/>
              </w:rPr>
            </w:pPr>
            <w:r w:rsidRPr="00C0421C">
              <w:rPr>
                <w:rFonts w:ascii="Times New Roman" w:hAnsi="Times New Roman"/>
              </w:rPr>
              <w:t>+</w:t>
            </w:r>
          </w:p>
        </w:tc>
        <w:tc>
          <w:tcPr>
            <w:tcW w:w="8761" w:type="dxa"/>
            <w:shd w:val="clear" w:color="auto" w:fill="auto"/>
          </w:tcPr>
          <w:p w14:paraId="6D318DDD" w14:textId="77777777" w:rsidR="0093566B" w:rsidRDefault="0093566B" w:rsidP="00C02477">
            <w:pPr>
              <w:pStyle w:val="BodyText2"/>
            </w:pPr>
          </w:p>
          <w:p w14:paraId="516B3366" w14:textId="058C29F0" w:rsidR="00C02477" w:rsidRPr="00C0421C" w:rsidRDefault="00C02477" w:rsidP="00C02477">
            <w:pPr>
              <w:pStyle w:val="BodyText2"/>
            </w:pPr>
          </w:p>
        </w:tc>
      </w:tr>
    </w:tbl>
    <w:p w14:paraId="409EA3DB" w14:textId="77777777" w:rsidR="0093566B" w:rsidRPr="00C0421C" w:rsidRDefault="0093566B" w:rsidP="0093566B">
      <w:pPr>
        <w:pStyle w:val="Formatmall1"/>
        <w:rPr>
          <w:rFonts w:ascii="Times New Roman" w:hAnsi="Times New Roman"/>
        </w:rPr>
      </w:pPr>
    </w:p>
    <w:p w14:paraId="2100D54A" w14:textId="6A61B97A" w:rsidR="0093566B" w:rsidRPr="00C54F55" w:rsidRDefault="0093566B" w:rsidP="0093566B">
      <w:pPr>
        <w:pStyle w:val="Formatmall1"/>
        <w:rPr>
          <w:rFonts w:ascii="Times New Roman" w:hAnsi="Times New Roman"/>
          <w:lang w:val="sv-SE"/>
        </w:rPr>
      </w:pPr>
      <w:r>
        <w:rPr>
          <w:rFonts w:ascii="Times New Roman" w:hAnsi="Times New Roman"/>
          <w:lang w:val="sv-SE"/>
        </w:rPr>
        <w:t>2-</w:t>
      </w:r>
      <w:r w:rsidRPr="00C54F55">
        <w:rPr>
          <w:rFonts w:ascii="Times New Roman" w:hAnsi="Times New Roman"/>
          <w:lang w:val="sv-SE"/>
        </w:rPr>
        <w:t>Vad är definitionen av "</w:t>
      </w:r>
      <w:proofErr w:type="spellStart"/>
      <w:r w:rsidRPr="00C54F55">
        <w:rPr>
          <w:rFonts w:ascii="Times New Roman" w:hAnsi="Times New Roman"/>
          <w:lang w:val="sv-SE"/>
        </w:rPr>
        <w:t>vanförställning</w:t>
      </w:r>
      <w:proofErr w:type="spellEnd"/>
      <w:r w:rsidRPr="00C54F55">
        <w:rPr>
          <w:rFonts w:ascii="Times New Roman" w:hAnsi="Times New Roman"/>
          <w:lang w:val="sv-SE"/>
        </w:rPr>
        <w:t>"? (</w:t>
      </w:r>
      <w:hyperlink r:id="rId12" w:history="1">
        <w:r w:rsidRPr="00C54F55">
          <w:rPr>
            <w:rStyle w:val="Hyperlink"/>
          </w:rPr>
          <w:t>Rahm 2013</w:t>
        </w:r>
      </w:hyperlink>
      <w:r w:rsidRPr="00C54F55">
        <w:rPr>
          <w:rFonts w:ascii="Times New Roman" w:hAnsi="Times New Roman"/>
          <w:lang w:val="sv-SE"/>
        </w:rPr>
        <w:t xml:space="preserve"> </w:t>
      </w:r>
      <w:r w:rsidR="00AE05B8">
        <w:rPr>
          <w:rFonts w:ascii="Times New Roman" w:hAnsi="Times New Roman"/>
          <w:lang w:val="sv-SE"/>
        </w:rPr>
        <w:fldChar w:fldCharType="begin"/>
      </w:r>
      <w:r w:rsidR="00AE05B8">
        <w:rPr>
          <w:rFonts w:ascii="Times New Roman" w:hAnsi="Times New Roman"/>
          <w:lang w:val="sv-SE"/>
        </w:rPr>
        <w:instrText xml:space="preserve"> ADDIN EN.CITE &lt;EndNote&gt;&lt;Cite&gt;&lt;Author&gt;Rahm&lt;/Author&gt;&lt;Year&gt;2013&lt;/Year&gt;&lt;RecNum&gt;1814&lt;/RecNum&gt;&lt;DisplayText&gt;[6]&lt;/DisplayText&gt;&lt;record&gt;&lt;rec-number&gt;1814&lt;/rec-number&gt;&lt;foreign-keys&gt;&lt;key app="EN" db-id="5rd9tv29z5xd0revrw5xdxzy5w5zpd9tvz55" timestamp="1486230647"&gt;1814&lt;/key&gt;&lt;/foreign-keys&gt;&lt;ref-type name="Journal Article"&gt;17&lt;/ref-type&gt;&lt;contributors&gt;&lt;authors&gt;&lt;author&gt;Rahm, C.&lt;/author&gt;&lt;author&gt;Flyckt, L.&lt;/author&gt;&lt;/authors&gt;&lt;/contributors&gt;&lt;auth-address&gt;Karolinska universitetssjukhuset, Huddinge. christoffer.rahm@sll.se&lt;/auth-address&gt;&lt;titles&gt;&lt;title&gt;[Acute psychosi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891-4&lt;/pages&gt;&lt;volume&gt;110&lt;/volume&gt;&lt;number&gt;17-18&lt;/number&gt;&lt;edition&gt;2013/05/31&lt;/edition&gt;&lt;keywords&gt;&lt;keyword&gt;Acute Disease&lt;/keyword&gt;&lt;keyword&gt;Commitment of Mentally Ill&lt;/keyword&gt;&lt;keyword&gt;Diagnosis, Differential&lt;/keyword&gt;&lt;keyword&gt;Humans&lt;/keyword&gt;&lt;keyword&gt;*Psychotic Disorders/diagnosis/drug therapy/etiology/therapy&lt;/keyword&gt;&lt;keyword&gt;Risk Assessment&lt;/keyword&gt;&lt;/keywords&gt;&lt;dates&gt;&lt;year&gt;2013&lt;/year&gt;&lt;pub-dates&gt;&lt;date&gt;Apr 24-May 6&lt;/date&gt;&lt;/pub-dates&gt;&lt;/dates&gt;&lt;orig-pub&gt;Akut psykos.&lt;/orig-pub&gt;&lt;isbn&gt;0023-7205 (Print)&amp;#xD;0023-7205&lt;/isbn&gt;&lt;accession-num&gt;23717942&lt;/accession-num&gt;&lt;urls&gt;&lt;/urls&gt;&lt;remote-database-provider&gt;NLM&lt;/remote-database-provider&gt;&lt;language&gt;swe&lt;/language&gt;&lt;/record&gt;&lt;/Cite&gt;&lt;/EndNote&gt;</w:instrText>
      </w:r>
      <w:r w:rsidR="00AE05B8">
        <w:rPr>
          <w:rFonts w:ascii="Times New Roman" w:hAnsi="Times New Roman"/>
          <w:lang w:val="sv-SE"/>
        </w:rPr>
        <w:fldChar w:fldCharType="separate"/>
      </w:r>
      <w:r w:rsidR="00AE05B8">
        <w:rPr>
          <w:rFonts w:ascii="Times New Roman" w:hAnsi="Times New Roman"/>
          <w:noProof/>
          <w:lang w:val="sv-SE"/>
        </w:rPr>
        <w:t>[6]</w:t>
      </w:r>
      <w:r w:rsidR="00AE05B8">
        <w:rPr>
          <w:rFonts w:ascii="Times New Roman" w:hAnsi="Times New Roman"/>
          <w:lang w:val="sv-SE"/>
        </w:rPr>
        <w:fldChar w:fldCharType="end"/>
      </w:r>
      <w:r w:rsidRPr="00C54F55">
        <w:rPr>
          <w:rFonts w:ascii="Times New Roman" w:hAnsi="Times New Roman"/>
          <w:lang w:val="sv-SE"/>
        </w:rPr>
        <w:t xml:space="preserve"> s1)</w:t>
      </w:r>
    </w:p>
    <w:p w14:paraId="38032B5C" w14:textId="77777777" w:rsidR="0093566B" w:rsidRPr="00C54F55" w:rsidRDefault="0093566B" w:rsidP="0093566B">
      <w:pPr>
        <w:pStyle w:val="Formatmall1"/>
        <w:rPr>
          <w:rFonts w:ascii="Times New Roman" w:hAnsi="Times New Roman"/>
          <w:lang w:val="sv-SE"/>
        </w:rPr>
      </w:pPr>
    </w:p>
    <w:p w14:paraId="74F0F478" w14:textId="211C4189" w:rsidR="0093566B" w:rsidRDefault="0093566B" w:rsidP="0093566B">
      <w:pPr>
        <w:pStyle w:val="Formatmall1"/>
        <w:rPr>
          <w:rFonts w:ascii="Times New Roman" w:hAnsi="Times New Roman"/>
          <w:lang w:val="sv-SE"/>
        </w:rPr>
      </w:pPr>
    </w:p>
    <w:p w14:paraId="540AEE20" w14:textId="425E14CC" w:rsidR="00C02477" w:rsidRDefault="00C02477" w:rsidP="0093566B">
      <w:pPr>
        <w:pStyle w:val="Formatmall1"/>
        <w:rPr>
          <w:rFonts w:ascii="Times New Roman" w:hAnsi="Times New Roman"/>
          <w:lang w:val="sv-SE"/>
        </w:rPr>
      </w:pPr>
    </w:p>
    <w:p w14:paraId="2E50A16A" w14:textId="77777777" w:rsidR="00C02477" w:rsidRPr="00C54F55" w:rsidRDefault="00C02477" w:rsidP="0093566B">
      <w:pPr>
        <w:pStyle w:val="Formatmall1"/>
        <w:rPr>
          <w:rFonts w:ascii="Times New Roman" w:hAnsi="Times New Roman"/>
          <w:lang w:val="sv-SE"/>
        </w:rPr>
      </w:pPr>
    </w:p>
    <w:p w14:paraId="5ADF98AD" w14:textId="14952C07" w:rsidR="0093566B" w:rsidRPr="00C54F55" w:rsidRDefault="0093566B" w:rsidP="0093566B">
      <w:pPr>
        <w:pStyle w:val="Formatmall1"/>
        <w:rPr>
          <w:rFonts w:ascii="Times New Roman" w:hAnsi="Times New Roman"/>
          <w:lang w:val="sv-SE"/>
        </w:rPr>
      </w:pPr>
      <w:r>
        <w:rPr>
          <w:rFonts w:ascii="Times New Roman" w:hAnsi="Times New Roman"/>
          <w:lang w:val="sv-SE"/>
        </w:rPr>
        <w:t>3-</w:t>
      </w:r>
      <w:r w:rsidRPr="00C54F55">
        <w:rPr>
          <w:rFonts w:ascii="Times New Roman" w:hAnsi="Times New Roman"/>
          <w:lang w:val="sv-SE"/>
        </w:rPr>
        <w:t xml:space="preserve">Vad menas med </w:t>
      </w:r>
      <w:r w:rsidR="00FA6A80">
        <w:rPr>
          <w:rFonts w:ascii="Times New Roman" w:hAnsi="Times New Roman"/>
          <w:lang w:val="sv-SE"/>
        </w:rPr>
        <w:t>”</w:t>
      </w:r>
      <w:r w:rsidRPr="00C54F55">
        <w:rPr>
          <w:rFonts w:ascii="Times New Roman" w:hAnsi="Times New Roman"/>
          <w:lang w:val="sv-SE"/>
        </w:rPr>
        <w:t>hänsyftningsidéer</w:t>
      </w:r>
      <w:r w:rsidR="00FA6A80">
        <w:rPr>
          <w:rFonts w:ascii="Times New Roman" w:hAnsi="Times New Roman"/>
          <w:lang w:val="sv-SE"/>
        </w:rPr>
        <w:t xml:space="preserve">” </w:t>
      </w:r>
      <w:r w:rsidRPr="00C54F55">
        <w:rPr>
          <w:rFonts w:ascii="Times New Roman" w:hAnsi="Times New Roman"/>
          <w:lang w:val="sv-SE"/>
        </w:rPr>
        <w:t xml:space="preserve">och </w:t>
      </w:r>
      <w:r w:rsidR="00FA6A80">
        <w:rPr>
          <w:rFonts w:ascii="Times New Roman" w:hAnsi="Times New Roman"/>
          <w:lang w:val="sv-SE"/>
        </w:rPr>
        <w:t>”</w:t>
      </w:r>
      <w:r w:rsidRPr="00C54F55">
        <w:rPr>
          <w:rFonts w:ascii="Times New Roman" w:hAnsi="Times New Roman"/>
          <w:lang w:val="sv-SE"/>
        </w:rPr>
        <w:t>tankepåsättning</w:t>
      </w:r>
      <w:r w:rsidR="00FA6A80">
        <w:rPr>
          <w:rFonts w:ascii="Times New Roman" w:hAnsi="Times New Roman"/>
          <w:lang w:val="sv-SE"/>
        </w:rPr>
        <w:t>”</w:t>
      </w:r>
      <w:r w:rsidRPr="00C54F55">
        <w:rPr>
          <w:rFonts w:ascii="Times New Roman" w:hAnsi="Times New Roman"/>
          <w:lang w:val="sv-SE"/>
        </w:rPr>
        <w:t>? (</w:t>
      </w:r>
      <w:hyperlink r:id="rId13" w:history="1">
        <w:r w:rsidR="00670E81" w:rsidRPr="00670E81">
          <w:rPr>
            <w:rStyle w:val="Hyperlink"/>
            <w:rFonts w:ascii="Times New Roman" w:hAnsi="Times New Roman"/>
            <w:lang w:val="sv-SE"/>
          </w:rPr>
          <w:t>Liten psykiatrisk ordlista</w:t>
        </w:r>
      </w:hyperlink>
      <w:r w:rsidR="00670E81">
        <w:rPr>
          <w:rFonts w:ascii="Times New Roman" w:hAnsi="Times New Roman"/>
          <w:lang w:val="sv-SE"/>
        </w:rPr>
        <w:t>)</w:t>
      </w:r>
    </w:p>
    <w:p w14:paraId="4EF11311" w14:textId="77777777" w:rsidR="0093566B" w:rsidRPr="00C54F55" w:rsidRDefault="0093566B" w:rsidP="0093566B">
      <w:pPr>
        <w:pStyle w:val="Formatmall1"/>
        <w:rPr>
          <w:rFonts w:ascii="Times New Roman" w:hAnsi="Times New Roman"/>
          <w:lang w:val="sv-SE"/>
        </w:rPr>
      </w:pPr>
    </w:p>
    <w:p w14:paraId="4271E0C1" w14:textId="664D2809" w:rsidR="0093566B" w:rsidRDefault="0093566B" w:rsidP="0093566B">
      <w:pPr>
        <w:pStyle w:val="Formatmall1"/>
        <w:rPr>
          <w:rFonts w:ascii="Times New Roman" w:hAnsi="Times New Roman"/>
          <w:lang w:val="sv-SE"/>
        </w:rPr>
      </w:pPr>
    </w:p>
    <w:p w14:paraId="3905DAE1" w14:textId="30AABC03" w:rsidR="00C02477" w:rsidRDefault="00C02477" w:rsidP="0093566B">
      <w:pPr>
        <w:pStyle w:val="Formatmall1"/>
        <w:rPr>
          <w:rFonts w:ascii="Times New Roman" w:hAnsi="Times New Roman"/>
          <w:lang w:val="sv-SE"/>
        </w:rPr>
      </w:pPr>
    </w:p>
    <w:p w14:paraId="20FB8380" w14:textId="77777777" w:rsidR="00C02477" w:rsidRPr="00C54F55" w:rsidRDefault="00C02477" w:rsidP="0093566B">
      <w:pPr>
        <w:pStyle w:val="Formatmall1"/>
        <w:rPr>
          <w:rFonts w:ascii="Times New Roman" w:hAnsi="Times New Roman"/>
          <w:lang w:val="sv-SE"/>
        </w:rPr>
      </w:pPr>
    </w:p>
    <w:p w14:paraId="25C8147F" w14:textId="0D40B615" w:rsidR="0093566B" w:rsidRPr="00C54F55" w:rsidRDefault="0093566B" w:rsidP="0093566B">
      <w:pPr>
        <w:pStyle w:val="Formatmall1"/>
        <w:rPr>
          <w:rFonts w:ascii="Times New Roman" w:hAnsi="Times New Roman"/>
          <w:lang w:val="sv-SE"/>
        </w:rPr>
      </w:pPr>
      <w:r>
        <w:rPr>
          <w:rFonts w:ascii="Times New Roman" w:hAnsi="Times New Roman"/>
          <w:lang w:val="sv-SE"/>
        </w:rPr>
        <w:t>4-</w:t>
      </w:r>
      <w:r w:rsidRPr="00C54F55">
        <w:rPr>
          <w:rFonts w:ascii="Times New Roman" w:hAnsi="Times New Roman"/>
          <w:lang w:val="sv-SE"/>
        </w:rPr>
        <w:t xml:space="preserve">Vad </w:t>
      </w:r>
      <w:r w:rsidR="00670E81">
        <w:rPr>
          <w:rFonts w:ascii="Times New Roman" w:hAnsi="Times New Roman"/>
          <w:lang w:val="sv-SE"/>
        </w:rPr>
        <w:t>är skillnaden</w:t>
      </w:r>
      <w:r w:rsidRPr="00C54F55">
        <w:rPr>
          <w:rFonts w:ascii="Times New Roman" w:hAnsi="Times New Roman"/>
          <w:lang w:val="sv-SE"/>
        </w:rPr>
        <w:t xml:space="preserve"> me</w:t>
      </w:r>
      <w:r w:rsidR="00670E81">
        <w:rPr>
          <w:rFonts w:ascii="Times New Roman" w:hAnsi="Times New Roman"/>
          <w:lang w:val="sv-SE"/>
        </w:rPr>
        <w:t>llan</w:t>
      </w:r>
      <w:r w:rsidRPr="00C54F55">
        <w:rPr>
          <w:rFonts w:ascii="Times New Roman" w:hAnsi="Times New Roman"/>
          <w:lang w:val="sv-SE"/>
        </w:rPr>
        <w:t xml:space="preserve"> "hallucination" och "illusion?" (</w:t>
      </w:r>
      <w:hyperlink r:id="rId14" w:history="1">
        <w:r w:rsidRPr="00C54F55">
          <w:rPr>
            <w:rStyle w:val="Hyperlink"/>
          </w:rPr>
          <w:t>Rahm 2013</w:t>
        </w:r>
      </w:hyperlink>
      <w:r w:rsidRPr="00C54F55">
        <w:rPr>
          <w:rFonts w:ascii="Times New Roman" w:hAnsi="Times New Roman"/>
          <w:lang w:val="sv-SE"/>
        </w:rPr>
        <w:t xml:space="preserve"> </w:t>
      </w:r>
      <w:r w:rsidR="00AE05B8">
        <w:rPr>
          <w:rFonts w:ascii="Times New Roman" w:hAnsi="Times New Roman"/>
          <w:lang w:val="sv-SE"/>
        </w:rPr>
        <w:fldChar w:fldCharType="begin"/>
      </w:r>
      <w:r w:rsidR="00AE05B8">
        <w:rPr>
          <w:rFonts w:ascii="Times New Roman" w:hAnsi="Times New Roman"/>
          <w:lang w:val="sv-SE"/>
        </w:rPr>
        <w:instrText xml:space="preserve"> ADDIN EN.CITE &lt;EndNote&gt;&lt;Cite&gt;&lt;Author&gt;Rahm&lt;/Author&gt;&lt;Year&gt;2013&lt;/Year&gt;&lt;RecNum&gt;1814&lt;/RecNum&gt;&lt;DisplayText&gt;[6]&lt;/DisplayText&gt;&lt;record&gt;&lt;rec-number&gt;1814&lt;/rec-number&gt;&lt;foreign-keys&gt;&lt;key app="EN" db-id="5rd9tv29z5xd0revrw5xdxzy5w5zpd9tvz55" timestamp="1486230647"&gt;1814&lt;/key&gt;&lt;/foreign-keys&gt;&lt;ref-type name="Journal Article"&gt;17&lt;/ref-type&gt;&lt;contributors&gt;&lt;authors&gt;&lt;author&gt;Rahm, C.&lt;/author&gt;&lt;author&gt;Flyckt, L.&lt;/author&gt;&lt;/authors&gt;&lt;/contributors&gt;&lt;auth-address&gt;Karolinska universitetssjukhuset, Huddinge. christoffer.rahm@sll.se&lt;/auth-address&gt;&lt;titles&gt;&lt;title&gt;[Acute psychosi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891-4&lt;/pages&gt;&lt;volume&gt;110&lt;/volume&gt;&lt;number&gt;17-18&lt;/number&gt;&lt;edition&gt;2013/05/31&lt;/edition&gt;&lt;keywords&gt;&lt;keyword&gt;Acute Disease&lt;/keyword&gt;&lt;keyword&gt;Commitment of Mentally Ill&lt;/keyword&gt;&lt;keyword&gt;Diagnosis, Differential&lt;/keyword&gt;&lt;keyword&gt;Humans&lt;/keyword&gt;&lt;keyword&gt;*Psychotic Disorders/diagnosis/drug therapy/etiology/therapy&lt;/keyword&gt;&lt;keyword&gt;Risk Assessment&lt;/keyword&gt;&lt;/keywords&gt;&lt;dates&gt;&lt;year&gt;2013&lt;/year&gt;&lt;pub-dates&gt;&lt;date&gt;Apr 24-May 6&lt;/date&gt;&lt;/pub-dates&gt;&lt;/dates&gt;&lt;orig-pub&gt;Akut psykos.&lt;/orig-pub&gt;&lt;isbn&gt;0023-7205 (Print)&amp;#xD;0023-7205&lt;/isbn&gt;&lt;accession-num&gt;23717942&lt;/accession-num&gt;&lt;urls&gt;&lt;/urls&gt;&lt;remote-database-provider&gt;NLM&lt;/remote-database-provider&gt;&lt;language&gt;swe&lt;/language&gt;&lt;/record&gt;&lt;/Cite&gt;&lt;/EndNote&gt;</w:instrText>
      </w:r>
      <w:r w:rsidR="00AE05B8">
        <w:rPr>
          <w:rFonts w:ascii="Times New Roman" w:hAnsi="Times New Roman"/>
          <w:lang w:val="sv-SE"/>
        </w:rPr>
        <w:fldChar w:fldCharType="separate"/>
      </w:r>
      <w:r w:rsidR="00AE05B8">
        <w:rPr>
          <w:rFonts w:ascii="Times New Roman" w:hAnsi="Times New Roman"/>
          <w:noProof/>
          <w:lang w:val="sv-SE"/>
        </w:rPr>
        <w:t>[6]</w:t>
      </w:r>
      <w:r w:rsidR="00AE05B8">
        <w:rPr>
          <w:rFonts w:ascii="Times New Roman" w:hAnsi="Times New Roman"/>
          <w:lang w:val="sv-SE"/>
        </w:rPr>
        <w:fldChar w:fldCharType="end"/>
      </w:r>
      <w:r w:rsidRPr="00C54F55">
        <w:rPr>
          <w:rFonts w:ascii="Times New Roman" w:hAnsi="Times New Roman"/>
          <w:lang w:val="sv-SE"/>
        </w:rPr>
        <w:t xml:space="preserve"> s1, </w:t>
      </w:r>
      <w:hyperlink r:id="rId15" w:history="1">
        <w:r w:rsidR="00670E81" w:rsidRPr="00670E81">
          <w:rPr>
            <w:rStyle w:val="Hyperlink"/>
            <w:rFonts w:ascii="Times New Roman" w:hAnsi="Times New Roman"/>
            <w:lang w:val="sv-SE"/>
          </w:rPr>
          <w:t>Liten psykiatrisk ordlista</w:t>
        </w:r>
      </w:hyperlink>
      <w:r w:rsidR="00670E81">
        <w:rPr>
          <w:rFonts w:ascii="Times New Roman" w:hAnsi="Times New Roman"/>
          <w:lang w:val="sv-SE"/>
        </w:rPr>
        <w:t xml:space="preserve">, </w:t>
      </w:r>
      <w:hyperlink r:id="rId16" w:history="1">
        <w:r w:rsidRPr="00C54F55">
          <w:rPr>
            <w:rStyle w:val="Hyperlink"/>
          </w:rPr>
          <w:t>Wikipedia Mental Status Examination</w:t>
        </w:r>
      </w:hyperlink>
      <w:r w:rsidRPr="00C54F55">
        <w:rPr>
          <w:rFonts w:ascii="Times New Roman" w:hAnsi="Times New Roman"/>
          <w:lang w:val="sv-SE"/>
        </w:rPr>
        <w:t>)</w:t>
      </w:r>
    </w:p>
    <w:p w14:paraId="07C71173" w14:textId="77777777" w:rsidR="0093566B" w:rsidRPr="00C0421C" w:rsidRDefault="0093566B" w:rsidP="0093566B">
      <w:pPr>
        <w:pStyle w:val="BodyText2"/>
        <w:rPr>
          <w:lang w:val="sv-SE"/>
        </w:rPr>
      </w:pPr>
    </w:p>
    <w:p w14:paraId="0936E508" w14:textId="6BF0991E" w:rsidR="0093566B" w:rsidRDefault="0093566B" w:rsidP="0093566B">
      <w:pPr>
        <w:pStyle w:val="Formatmall1"/>
        <w:rPr>
          <w:rFonts w:ascii="Times New Roman" w:hAnsi="Times New Roman"/>
        </w:rPr>
      </w:pPr>
    </w:p>
    <w:p w14:paraId="082F0904" w14:textId="0F798E56" w:rsidR="00C02477" w:rsidRDefault="00C02477" w:rsidP="0093566B">
      <w:pPr>
        <w:pStyle w:val="Formatmall1"/>
        <w:rPr>
          <w:rFonts w:ascii="Times New Roman" w:hAnsi="Times New Roman"/>
        </w:rPr>
      </w:pPr>
    </w:p>
    <w:p w14:paraId="45562F57" w14:textId="77777777" w:rsidR="00C02477" w:rsidRPr="00C0421C" w:rsidRDefault="00C02477" w:rsidP="0093566B">
      <w:pPr>
        <w:pStyle w:val="Formatmall1"/>
        <w:rPr>
          <w:rFonts w:ascii="Times New Roman" w:hAnsi="Times New Roman"/>
        </w:rPr>
      </w:pPr>
    </w:p>
    <w:p w14:paraId="19FD1583" w14:textId="77777777" w:rsidR="0093566B" w:rsidRPr="00C0421C" w:rsidRDefault="0093566B" w:rsidP="0093566B">
      <w:pPr>
        <w:pStyle w:val="Formatmall1"/>
        <w:rPr>
          <w:rFonts w:ascii="Times New Roman" w:hAnsi="Times New Roman"/>
        </w:rPr>
      </w:pPr>
      <w:r>
        <w:rPr>
          <w:rFonts w:ascii="Times New Roman" w:hAnsi="Times New Roman"/>
          <w:lang w:val="sv-SE"/>
        </w:rPr>
        <w:t>5-</w:t>
      </w:r>
      <w:r w:rsidRPr="00C54F55">
        <w:rPr>
          <w:rFonts w:ascii="Times New Roman" w:hAnsi="Times New Roman"/>
          <w:lang w:val="sv-SE"/>
        </w:rPr>
        <w:t>Vad är skillnaden mellan stämningsläge (</w:t>
      </w:r>
      <w:proofErr w:type="spellStart"/>
      <w:r w:rsidRPr="00C54F55">
        <w:rPr>
          <w:rFonts w:ascii="Times New Roman" w:hAnsi="Times New Roman"/>
          <w:lang w:val="sv-SE"/>
        </w:rPr>
        <w:t>mood</w:t>
      </w:r>
      <w:proofErr w:type="spellEnd"/>
      <w:r w:rsidRPr="00C54F55">
        <w:rPr>
          <w:rFonts w:ascii="Times New Roman" w:hAnsi="Times New Roman"/>
          <w:lang w:val="sv-SE"/>
        </w:rPr>
        <w:t>) och affekter (</w:t>
      </w:r>
      <w:proofErr w:type="spellStart"/>
      <w:r w:rsidRPr="00C54F55">
        <w:rPr>
          <w:rFonts w:ascii="Times New Roman" w:hAnsi="Times New Roman"/>
          <w:lang w:val="sv-SE"/>
        </w:rPr>
        <w:t>affect</w:t>
      </w:r>
      <w:proofErr w:type="spellEnd"/>
      <w:r w:rsidRPr="00C54F55">
        <w:rPr>
          <w:rFonts w:ascii="Times New Roman" w:hAnsi="Times New Roman"/>
          <w:lang w:val="sv-SE"/>
        </w:rPr>
        <w:t xml:space="preserve">)? </w:t>
      </w:r>
      <w:r w:rsidRPr="00C0421C">
        <w:rPr>
          <w:rFonts w:ascii="Times New Roman" w:hAnsi="Times New Roman"/>
        </w:rPr>
        <w:t>(</w:t>
      </w:r>
      <w:r w:rsidRPr="00C0421C">
        <w:rPr>
          <w:rFonts w:ascii="Times New Roman" w:hAnsi="Times New Roman"/>
        </w:rPr>
        <w:fldChar w:fldCharType="begin"/>
      </w:r>
      <w:r w:rsidRPr="00C0421C">
        <w:rPr>
          <w:rFonts w:ascii="Times New Roman" w:hAnsi="Times New Roman"/>
        </w:rPr>
        <w:instrText xml:space="preserve"> HYPERLINK "https://en.wikipedia.org/wiki/Mental_status_examination" </w:instrText>
      </w:r>
      <w:r w:rsidRPr="00C0421C">
        <w:rPr>
          <w:rFonts w:ascii="Times New Roman" w:hAnsi="Times New Roman"/>
        </w:rPr>
        <w:fldChar w:fldCharType="separate"/>
      </w:r>
      <w:r w:rsidRPr="00C0421C">
        <w:rPr>
          <w:rStyle w:val="Hyperlink"/>
        </w:rPr>
        <w:t>Wikipedia Mental Status Examination</w:t>
      </w:r>
      <w:r w:rsidRPr="00C0421C">
        <w:rPr>
          <w:rFonts w:ascii="Times New Roman" w:hAnsi="Times New Roman"/>
        </w:rPr>
        <w:fldChar w:fldCharType="end"/>
      </w:r>
      <w:r w:rsidRPr="00C0421C">
        <w:rPr>
          <w:rFonts w:ascii="Times New Roman" w:hAnsi="Times New Roman"/>
        </w:rPr>
        <w:t>)</w:t>
      </w:r>
    </w:p>
    <w:p w14:paraId="1D2EFF82" w14:textId="77777777" w:rsidR="0093566B" w:rsidRPr="00C0421C" w:rsidRDefault="0093566B" w:rsidP="0093566B">
      <w:pPr>
        <w:pStyle w:val="Formatmall1"/>
        <w:rPr>
          <w:rFonts w:ascii="Times New Roman" w:hAnsi="Times New Roman"/>
        </w:rPr>
      </w:pPr>
    </w:p>
    <w:p w14:paraId="2462735F" w14:textId="6E69FB83" w:rsidR="0093566B" w:rsidRDefault="0093566B" w:rsidP="0093566B">
      <w:pPr>
        <w:pStyle w:val="Formatmall1"/>
        <w:rPr>
          <w:rFonts w:ascii="Times New Roman" w:hAnsi="Times New Roman"/>
        </w:rPr>
      </w:pPr>
    </w:p>
    <w:p w14:paraId="72E2D24A" w14:textId="02AA4AE9" w:rsidR="00C02477" w:rsidRDefault="00C02477" w:rsidP="0093566B">
      <w:pPr>
        <w:pStyle w:val="Formatmall1"/>
        <w:rPr>
          <w:rFonts w:ascii="Times New Roman" w:hAnsi="Times New Roman"/>
        </w:rPr>
      </w:pPr>
    </w:p>
    <w:p w14:paraId="5A088105" w14:textId="77777777" w:rsidR="00C02477" w:rsidRDefault="00C02477" w:rsidP="0093566B">
      <w:pPr>
        <w:pStyle w:val="Formatmall1"/>
        <w:rPr>
          <w:rFonts w:ascii="Times New Roman" w:hAnsi="Times New Roman"/>
        </w:rPr>
      </w:pPr>
    </w:p>
    <w:p w14:paraId="454C9223" w14:textId="1A28EAE5" w:rsidR="0093566B" w:rsidRPr="00C54F55" w:rsidRDefault="00FA6A80" w:rsidP="0093566B">
      <w:pPr>
        <w:pStyle w:val="Formatmall1"/>
        <w:rPr>
          <w:rFonts w:ascii="Times New Roman" w:hAnsi="Times New Roman"/>
          <w:lang w:val="sv-SE"/>
        </w:rPr>
      </w:pPr>
      <w:r>
        <w:rPr>
          <w:rFonts w:ascii="Times New Roman" w:hAnsi="Times New Roman"/>
          <w:lang w:val="sv-SE"/>
        </w:rPr>
        <w:t>6</w:t>
      </w:r>
      <w:r w:rsidR="0093566B">
        <w:rPr>
          <w:rFonts w:ascii="Times New Roman" w:hAnsi="Times New Roman"/>
          <w:lang w:val="sv-SE"/>
        </w:rPr>
        <w:t>-</w:t>
      </w:r>
      <w:r w:rsidR="0093566B" w:rsidRPr="00C54F55">
        <w:rPr>
          <w:rFonts w:ascii="Times New Roman" w:hAnsi="Times New Roman"/>
          <w:lang w:val="sv-SE"/>
        </w:rPr>
        <w:t>Vad drar SBU för slutsats gällande användning av instrument eller skattnings</w:t>
      </w:r>
      <w:r w:rsidR="00131517">
        <w:rPr>
          <w:rFonts w:ascii="Times New Roman" w:hAnsi="Times New Roman"/>
          <w:lang w:val="sv-SE"/>
        </w:rPr>
        <w:t>s</w:t>
      </w:r>
      <w:r w:rsidR="0093566B" w:rsidRPr="00C54F55">
        <w:rPr>
          <w:rFonts w:ascii="Times New Roman" w:hAnsi="Times New Roman"/>
          <w:lang w:val="sv-SE"/>
        </w:rPr>
        <w:t>kalor för suicidriskbedömning? (</w:t>
      </w:r>
      <w:hyperlink r:id="rId17" w:history="1">
        <w:r w:rsidR="0093566B" w:rsidRPr="00C54F55">
          <w:rPr>
            <w:rStyle w:val="Hyperlink"/>
          </w:rPr>
          <w:t>Runeson 2015</w:t>
        </w:r>
      </w:hyperlink>
      <w:r w:rsidR="0093566B" w:rsidRPr="00C54F55">
        <w:rPr>
          <w:rFonts w:ascii="Times New Roman" w:hAnsi="Times New Roman"/>
          <w:lang w:val="sv-SE"/>
        </w:rPr>
        <w:t xml:space="preserve"> </w:t>
      </w:r>
      <w:r w:rsidR="00AE05B8">
        <w:rPr>
          <w:rFonts w:ascii="Times New Roman" w:hAnsi="Times New Roman"/>
          <w:lang w:val="sv-SE"/>
        </w:rPr>
        <w:fldChar w:fldCharType="begin"/>
      </w:r>
      <w:r w:rsidR="00AE05B8">
        <w:rPr>
          <w:rFonts w:ascii="Times New Roman" w:hAnsi="Times New Roman"/>
          <w:lang w:val="sv-SE"/>
        </w:rPr>
        <w:instrText xml:space="preserve"> ADDIN EN.CITE &lt;EndNote&gt;&lt;Cite&gt;&lt;Author&gt;Runeson&lt;/Author&gt;&lt;Year&gt;2015&lt;/Year&gt;&lt;RecNum&gt;1776&lt;/RecNum&gt;&lt;DisplayText&gt;[7]&lt;/DisplayText&gt;&lt;record&gt;&lt;rec-number&gt;1776&lt;/rec-number&gt;&lt;foreign-keys&gt;&lt;key app="EN" db-id="5rd9tv29z5xd0revrw5xdxzy5w5zpd9tvz55" timestamp="1483875227"&gt;1776&lt;/key&gt;&lt;/foreign-keys&gt;&lt;ref-type name="Journal Article"&gt;17&lt;/ref-type&gt;&lt;contributors&gt;&lt;authors&gt;&lt;author&gt;Runeson, B.&lt;/author&gt;&lt;/authors&gt;&lt;/contributors&gt;&lt;auth-address&gt;Norra Stockholms Psykiatri - Stockholm, Sweden.&lt;/auth-address&gt;&lt;titles&gt;&lt;title&gt;[Interview instrument provides no reliable assessment of suicide risk. Scientific support is lacking according to report from the Swedish Council on Health Technology Assessment (SBU)]&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112&lt;/volume&gt;&lt;edition&gt;2015/12/10&lt;/edition&gt;&lt;keywords&gt;&lt;keyword&gt;Humans&lt;/keyword&gt;&lt;keyword&gt;Interview, Psychological&lt;/keyword&gt;&lt;keyword&gt;Psychiatric Status Rating Scales/*standards&lt;/keyword&gt;&lt;keyword&gt;Reproducibility of Results&lt;/keyword&gt;&lt;keyword&gt;Risk Assessment/*standards&lt;/keyword&gt;&lt;keyword&gt;Risk Factors&lt;/keyword&gt;&lt;keyword&gt;Suicide/*psychology&lt;/keyword&gt;&lt;keyword&gt;Suicide, Attempted/psychology&lt;/keyword&gt;&lt;/keywords&gt;&lt;dates&gt;&lt;year&gt;2015&lt;/year&gt;&lt;pub-dates&gt;&lt;date&gt;Dec 08&lt;/date&gt;&lt;/pub-dates&gt;&lt;/dates&gt;&lt;orig-pub&gt;Intervju-instrument ger ingen saker bedomning av suicidrisk - Vetenskapligt stod saknas, enligt SBU-rapport.&lt;/orig-pub&gt;&lt;isbn&gt;0023-7205&lt;/isbn&gt;&lt;accession-num&gt;26646963&lt;/accession-num&gt;&lt;urls&gt;&lt;/urls&gt;&lt;remote-database-provider&gt;NLM&lt;/remote-database-provider&gt;&lt;language&gt;swe&lt;/language&gt;&lt;/record&gt;&lt;/Cite&gt;&lt;/EndNote&gt;</w:instrText>
      </w:r>
      <w:r w:rsidR="00AE05B8">
        <w:rPr>
          <w:rFonts w:ascii="Times New Roman" w:hAnsi="Times New Roman"/>
          <w:lang w:val="sv-SE"/>
        </w:rPr>
        <w:fldChar w:fldCharType="separate"/>
      </w:r>
      <w:r w:rsidR="00AE05B8">
        <w:rPr>
          <w:rFonts w:ascii="Times New Roman" w:hAnsi="Times New Roman"/>
          <w:noProof/>
          <w:lang w:val="sv-SE"/>
        </w:rPr>
        <w:t>[7]</w:t>
      </w:r>
      <w:r w:rsidR="00AE05B8">
        <w:rPr>
          <w:rFonts w:ascii="Times New Roman" w:hAnsi="Times New Roman"/>
          <w:lang w:val="sv-SE"/>
        </w:rPr>
        <w:fldChar w:fldCharType="end"/>
      </w:r>
      <w:r w:rsidR="0093566B" w:rsidRPr="00C54F55">
        <w:rPr>
          <w:rFonts w:ascii="Times New Roman" w:hAnsi="Times New Roman"/>
          <w:lang w:val="sv-SE"/>
        </w:rPr>
        <w:t>)</w:t>
      </w:r>
    </w:p>
    <w:p w14:paraId="258F313E" w14:textId="4385C87F" w:rsidR="0093566B" w:rsidRDefault="0093566B" w:rsidP="0093566B">
      <w:pPr>
        <w:pStyle w:val="Formatmall1"/>
        <w:rPr>
          <w:rFonts w:ascii="Times New Roman" w:hAnsi="Times New Roman"/>
          <w:lang w:val="sv-SE"/>
        </w:rPr>
      </w:pPr>
    </w:p>
    <w:p w14:paraId="7E697CA3" w14:textId="2FDF6483" w:rsidR="00E84FB0" w:rsidRDefault="00E84FB0" w:rsidP="0093566B">
      <w:pPr>
        <w:pStyle w:val="Formatmall1"/>
        <w:rPr>
          <w:rFonts w:ascii="Times New Roman" w:hAnsi="Times New Roman"/>
          <w:lang w:val="sv-SE"/>
        </w:rPr>
      </w:pPr>
    </w:p>
    <w:p w14:paraId="281FD3A0" w14:textId="134A7563" w:rsidR="00E84FB0" w:rsidRDefault="00E84FB0" w:rsidP="0093566B">
      <w:pPr>
        <w:pStyle w:val="Formatmall1"/>
        <w:rPr>
          <w:rFonts w:ascii="Times New Roman" w:hAnsi="Times New Roman"/>
          <w:lang w:val="sv-SE"/>
        </w:rPr>
      </w:pPr>
    </w:p>
    <w:p w14:paraId="2A8615E8" w14:textId="77777777" w:rsidR="00C02477" w:rsidRPr="00C54F55" w:rsidRDefault="00C02477" w:rsidP="0093566B">
      <w:pPr>
        <w:pStyle w:val="Formatmall1"/>
        <w:rPr>
          <w:rFonts w:ascii="Times New Roman" w:hAnsi="Times New Roman"/>
          <w:lang w:val="sv-SE"/>
        </w:rPr>
      </w:pPr>
    </w:p>
    <w:p w14:paraId="0DB31DC7" w14:textId="725080E7" w:rsidR="00131517" w:rsidRPr="00AE05B8" w:rsidRDefault="00131517" w:rsidP="0093566B">
      <w:pPr>
        <w:pStyle w:val="Formatmall1"/>
        <w:rPr>
          <w:rFonts w:ascii="Times New Roman" w:hAnsi="Times New Roman"/>
          <w:lang w:val="sv-SE"/>
        </w:rPr>
      </w:pPr>
      <w:r>
        <w:rPr>
          <w:rFonts w:ascii="Times New Roman" w:hAnsi="Times New Roman"/>
          <w:lang w:val="sv-SE"/>
        </w:rPr>
        <w:t>7</w:t>
      </w:r>
      <w:r w:rsidR="0093566B">
        <w:rPr>
          <w:rFonts w:ascii="Times New Roman" w:hAnsi="Times New Roman"/>
          <w:lang w:val="sv-SE"/>
        </w:rPr>
        <w:t>-</w:t>
      </w:r>
      <w:r>
        <w:rPr>
          <w:rFonts w:ascii="Times New Roman" w:hAnsi="Times New Roman"/>
          <w:lang w:val="sv-SE"/>
        </w:rPr>
        <w:t xml:space="preserve">SWESEM föreslår är </w:t>
      </w:r>
      <w:proofErr w:type="spellStart"/>
      <w:r>
        <w:rPr>
          <w:rFonts w:ascii="Times New Roman" w:hAnsi="Times New Roman"/>
          <w:lang w:val="sv-SE"/>
        </w:rPr>
        <w:t>Bayesiansk</w:t>
      </w:r>
      <w:proofErr w:type="spellEnd"/>
      <w:r>
        <w:rPr>
          <w:rFonts w:ascii="Times New Roman" w:hAnsi="Times New Roman"/>
          <w:lang w:val="sv-SE"/>
        </w:rPr>
        <w:t xml:space="preserve"> förhållningssätt till suicidriskbedömning.  Nämn enstaka riskfaktorer och skyddande faktorer (</w:t>
      </w:r>
      <w:proofErr w:type="spellStart"/>
      <w:r>
        <w:rPr>
          <w:rFonts w:ascii="Times New Roman" w:hAnsi="Times New Roman"/>
          <w:lang w:val="sv-SE"/>
        </w:rPr>
        <w:t>pretest</w:t>
      </w:r>
      <w:proofErr w:type="spellEnd"/>
      <w:r>
        <w:rPr>
          <w:rFonts w:ascii="Times New Roman" w:hAnsi="Times New Roman"/>
          <w:lang w:val="sv-SE"/>
        </w:rPr>
        <w:t xml:space="preserve"> sannolikhet)</w:t>
      </w:r>
      <w:r w:rsidR="00C71DAE">
        <w:rPr>
          <w:rFonts w:ascii="Times New Roman" w:hAnsi="Times New Roman"/>
          <w:lang w:val="sv-SE"/>
        </w:rPr>
        <w:t xml:space="preserve"> </w:t>
      </w:r>
      <w:r w:rsidR="00C71DAE" w:rsidRPr="00D230DC">
        <w:rPr>
          <w:rFonts w:ascii="Times New Roman" w:hAnsi="Times New Roman"/>
          <w:lang w:val="sv-SE"/>
        </w:rPr>
        <w:t>(</w:t>
      </w:r>
      <w:proofErr w:type="spellStart"/>
      <w:r w:rsidR="00C71DAE">
        <w:rPr>
          <w:rFonts w:ascii="Times New Roman" w:hAnsi="Times New Roman"/>
          <w:lang w:val="sv-SE"/>
        </w:rPr>
        <w:fldChar w:fldCharType="begin"/>
      </w:r>
      <w:r w:rsidR="00C71DAE">
        <w:rPr>
          <w:rFonts w:ascii="Times New Roman" w:hAnsi="Times New Roman"/>
          <w:lang w:val="sv-SE"/>
        </w:rPr>
        <w:instrText xml:space="preserve"> HYPERLINK "https://slf.se/swesem/app/uploads/2020/03/psykiskt-status-200308.pdf" </w:instrText>
      </w:r>
      <w:r w:rsidR="00C71DAE">
        <w:rPr>
          <w:rFonts w:ascii="Times New Roman" w:hAnsi="Times New Roman"/>
          <w:lang w:val="sv-SE"/>
        </w:rPr>
        <w:fldChar w:fldCharType="separate"/>
      </w:r>
      <w:proofErr w:type="gramStart"/>
      <w:r w:rsidR="00C71DAE" w:rsidRPr="00BB53BA">
        <w:rPr>
          <w:rStyle w:val="Hyperlink"/>
          <w:rFonts w:ascii="Times New Roman" w:hAnsi="Times New Roman"/>
          <w:lang w:val="sv-SE"/>
        </w:rPr>
        <w:t>SWESEMs</w:t>
      </w:r>
      <w:proofErr w:type="spellEnd"/>
      <w:proofErr w:type="gramEnd"/>
      <w:r w:rsidR="00C71DAE" w:rsidRPr="00BB53BA">
        <w:rPr>
          <w:rStyle w:val="Hyperlink"/>
          <w:rFonts w:ascii="Times New Roman" w:hAnsi="Times New Roman"/>
          <w:lang w:val="sv-SE"/>
        </w:rPr>
        <w:t xml:space="preserve"> Psykiskt status</w:t>
      </w:r>
      <w:r w:rsidR="00C71DAE">
        <w:rPr>
          <w:rFonts w:ascii="Times New Roman" w:hAnsi="Times New Roman"/>
          <w:lang w:val="sv-SE"/>
        </w:rPr>
        <w:fldChar w:fldCharType="end"/>
      </w:r>
      <w:r w:rsidR="00C71DAE" w:rsidRPr="00D230DC">
        <w:rPr>
          <w:rFonts w:ascii="Times New Roman" w:hAnsi="Times New Roman"/>
          <w:lang w:val="sv-SE"/>
        </w:rPr>
        <w:t>)</w:t>
      </w:r>
      <w:r w:rsidR="00E84FB0">
        <w:rPr>
          <w:rFonts w:ascii="Times New Roman" w:hAnsi="Times New Roman"/>
          <w:lang w:val="sv-SE"/>
        </w:rPr>
        <w:t xml:space="preserve">.  </w:t>
      </w:r>
      <w:r w:rsidR="00E84FB0" w:rsidRPr="00AE05B8">
        <w:rPr>
          <w:rFonts w:ascii="Times New Roman" w:hAnsi="Times New Roman"/>
          <w:lang w:val="sv-SE"/>
        </w:rPr>
        <w:t>Nämn enstaka ”</w:t>
      </w:r>
      <w:proofErr w:type="spellStart"/>
      <w:r w:rsidR="00E84FB0" w:rsidRPr="00AE05B8">
        <w:rPr>
          <w:rFonts w:ascii="Times New Roman" w:hAnsi="Times New Roman"/>
          <w:lang w:val="sv-SE"/>
        </w:rPr>
        <w:t>precipitating</w:t>
      </w:r>
      <w:proofErr w:type="spellEnd"/>
      <w:r w:rsidR="00E84FB0" w:rsidRPr="00AE05B8">
        <w:rPr>
          <w:rFonts w:ascii="Times New Roman" w:hAnsi="Times New Roman"/>
          <w:lang w:val="sv-SE"/>
        </w:rPr>
        <w:t xml:space="preserve"> </w:t>
      </w:r>
      <w:proofErr w:type="spellStart"/>
      <w:r w:rsidR="00E84FB0" w:rsidRPr="00AE05B8">
        <w:rPr>
          <w:rFonts w:ascii="Times New Roman" w:hAnsi="Times New Roman"/>
          <w:lang w:val="sv-SE"/>
        </w:rPr>
        <w:t>factors</w:t>
      </w:r>
      <w:proofErr w:type="spellEnd"/>
      <w:r w:rsidR="00E84FB0" w:rsidRPr="00AE05B8">
        <w:rPr>
          <w:rFonts w:ascii="Times New Roman" w:hAnsi="Times New Roman"/>
          <w:lang w:val="sv-SE"/>
        </w:rPr>
        <w:t>” (</w:t>
      </w:r>
      <w:proofErr w:type="spellStart"/>
      <w:r w:rsidR="0031161D">
        <w:fldChar w:fldCharType="begin"/>
      </w:r>
      <w:r w:rsidR="0031161D">
        <w:instrText xml:space="preserve"> HYPERLINK "https://pubmed.ncbi.nlm.nih.gov/31940700/" </w:instrText>
      </w:r>
      <w:r w:rsidR="0031161D">
        <w:fldChar w:fldCharType="separate"/>
      </w:r>
      <w:r w:rsidR="00E84FB0" w:rsidRPr="00AE05B8">
        <w:rPr>
          <w:rStyle w:val="Hyperlink"/>
          <w:rFonts w:ascii="Times New Roman" w:hAnsi="Times New Roman"/>
          <w:lang w:val="sv-SE"/>
        </w:rPr>
        <w:t>Fazel</w:t>
      </w:r>
      <w:proofErr w:type="spellEnd"/>
      <w:r w:rsidR="00E84FB0" w:rsidRPr="00AE05B8">
        <w:rPr>
          <w:rStyle w:val="Hyperlink"/>
          <w:rFonts w:ascii="Times New Roman" w:hAnsi="Times New Roman"/>
          <w:lang w:val="sv-SE"/>
        </w:rPr>
        <w:t xml:space="preserve"> 2020</w:t>
      </w:r>
      <w:r w:rsidR="0031161D">
        <w:rPr>
          <w:rStyle w:val="Hyperlink"/>
          <w:rFonts w:ascii="Times New Roman" w:hAnsi="Times New Roman"/>
          <w:lang w:val="en-US"/>
        </w:rPr>
        <w:fldChar w:fldCharType="end"/>
      </w:r>
      <w:r w:rsidR="00E84FB0" w:rsidRPr="00AE05B8">
        <w:rPr>
          <w:rFonts w:ascii="Times New Roman" w:hAnsi="Times New Roman"/>
          <w:lang w:val="sv-SE"/>
        </w:rPr>
        <w:t xml:space="preserve"> </w:t>
      </w:r>
      <w:r w:rsidR="00AE05B8">
        <w:rPr>
          <w:rFonts w:ascii="Times New Roman" w:hAnsi="Times New Roman"/>
          <w:lang w:val="en-US"/>
        </w:rPr>
        <w:fldChar w:fldCharType="begin"/>
      </w:r>
      <w:r w:rsidR="00AE05B8" w:rsidRPr="00AE05B8">
        <w:rPr>
          <w:rFonts w:ascii="Times New Roman" w:hAnsi="Times New Roman"/>
          <w:lang w:val="sv-SE"/>
        </w:rPr>
        <w:instrText xml:space="preserve"> ADDIN EN.CITE &lt;EndNote&gt;&lt;Cite&gt;&lt;Author&gt;Fazel&lt;/Author&gt;&lt;Year&gt;2020&lt;/Year&gt;&lt;RecNum&gt;2787&lt;/RecNum&gt;&lt;DisplayText&gt;[8]&lt;/DisplayText&gt;&lt;record&gt;&lt;rec-number&gt;2787&lt;/rec-number&gt;&lt;foreign-keys&gt;&lt;key app="EN" db-id="5rd9tv29z5xd0revrw5xdxzy5w5zpd9tvz55" timestamp="1579361500"&gt;2787&lt;/key&gt;&lt;/foreign-keys&gt;&lt;ref-type name="Journal Article"&gt;17&lt;/ref-type&gt;&lt;contributors&gt;&lt;authors&gt;&lt;author&gt;Fazel, Seena&lt;/author&gt;&lt;author&gt;Runeson, Bo&lt;/author&gt;&lt;/authors&gt;&lt;/contributors&gt;&lt;titles&gt;&lt;title&gt;Suicide&lt;/title&gt;&lt;secondary-title&gt;New England Journal of Medicine&lt;/secondary-title&gt;&lt;/titles&gt;&lt;periodical&gt;&lt;full-title&gt;New England Journal of Medicine&lt;/full-title&gt;&lt;/periodical&gt;&lt;pages&gt;266-274&lt;/pages&gt;&lt;volume&gt;382&lt;/volume&gt;&lt;number&gt;3&lt;/number&gt;&lt;dates&gt;&lt;year&gt;2020&lt;/year&gt;&lt;/dates&gt;&lt;urls&gt;&lt;related-urls&gt;&lt;url&gt;https://www.nejm.org/doi/full/10.1056/NEJMra1902944&lt;/url&gt;&lt;/related-urls&gt;&lt;/urls&gt;&lt;electronic-resource-num&gt;10.1056/NEJMra1902944&lt;/electronic-resource-num&gt;&lt;/record&gt;&lt;/Cite&gt;&lt;/EndNote&gt;</w:instrText>
      </w:r>
      <w:r w:rsidR="00AE05B8">
        <w:rPr>
          <w:rFonts w:ascii="Times New Roman" w:hAnsi="Times New Roman"/>
          <w:lang w:val="en-US"/>
        </w:rPr>
        <w:fldChar w:fldCharType="separate"/>
      </w:r>
      <w:r w:rsidR="00AE05B8" w:rsidRPr="00AE05B8">
        <w:rPr>
          <w:rFonts w:ascii="Times New Roman" w:hAnsi="Times New Roman"/>
          <w:noProof/>
          <w:lang w:val="sv-SE"/>
        </w:rPr>
        <w:t>[8]</w:t>
      </w:r>
      <w:r w:rsidR="00AE05B8">
        <w:rPr>
          <w:rFonts w:ascii="Times New Roman" w:hAnsi="Times New Roman"/>
          <w:lang w:val="en-US"/>
        </w:rPr>
        <w:fldChar w:fldCharType="end"/>
      </w:r>
      <w:r w:rsidR="00E84FB0" w:rsidRPr="00AE05B8">
        <w:rPr>
          <w:rFonts w:ascii="Times New Roman" w:hAnsi="Times New Roman"/>
          <w:lang w:val="sv-SE"/>
        </w:rPr>
        <w:t xml:space="preserve"> Table 1)</w:t>
      </w:r>
    </w:p>
    <w:p w14:paraId="0506C90C" w14:textId="77777777" w:rsidR="0093566B" w:rsidRPr="00BF08C6" w:rsidRDefault="0093566B" w:rsidP="0093566B">
      <w:pPr>
        <w:pStyle w:val="Formatmall1"/>
        <w:rPr>
          <w:rFonts w:ascii="Times New Roman" w:hAnsi="Times New Roman"/>
          <w:lang w:val="sv-SE"/>
        </w:rPr>
      </w:pPr>
    </w:p>
    <w:p w14:paraId="705B8009" w14:textId="77777777" w:rsidR="0093566B" w:rsidRPr="00BF08C6" w:rsidRDefault="0093566B" w:rsidP="0093566B">
      <w:pPr>
        <w:pStyle w:val="Heading1"/>
        <w:rPr>
          <w:rFonts w:ascii="Times New Roman" w:hAnsi="Times New Roman"/>
          <w:lang w:val="sv-SE"/>
        </w:rPr>
      </w:pPr>
    </w:p>
    <w:p w14:paraId="014BDFB2" w14:textId="77777777" w:rsidR="0093566B" w:rsidRPr="00BF08C6" w:rsidRDefault="0093566B" w:rsidP="0093566B">
      <w:pPr>
        <w:pStyle w:val="Heading1"/>
        <w:rPr>
          <w:rFonts w:ascii="Times New Roman" w:hAnsi="Times New Roman"/>
          <w:lang w:val="sv-SE"/>
        </w:rPr>
      </w:pPr>
    </w:p>
    <w:p w14:paraId="56D15E0B" w14:textId="77777777" w:rsidR="0093566B" w:rsidRPr="00C0421C" w:rsidRDefault="0093566B" w:rsidP="0093566B">
      <w:pPr>
        <w:pStyle w:val="Heading1"/>
        <w:rPr>
          <w:rFonts w:ascii="Times New Roman" w:hAnsi="Times New Roman"/>
          <w:lang w:val="sv-SE"/>
        </w:rPr>
      </w:pPr>
      <w:bookmarkStart w:id="52" w:name="_Toc347988585"/>
      <w:r w:rsidRPr="00BF08C6">
        <w:rPr>
          <w:rFonts w:ascii="Times New Roman" w:hAnsi="Times New Roman"/>
          <w:lang w:val="sv-SE"/>
        </w:rPr>
        <w:br w:type="page"/>
      </w:r>
      <w:bookmarkStart w:id="53" w:name="_Toc70342839"/>
      <w:bookmarkStart w:id="54" w:name="_Toc70343180"/>
      <w:bookmarkStart w:id="55" w:name="_Toc70435195"/>
      <w:bookmarkStart w:id="56" w:name="_Toc70498579"/>
      <w:bookmarkStart w:id="57" w:name="_Toc70588166"/>
      <w:bookmarkStart w:id="58" w:name="_Toc70588193"/>
      <w:bookmarkStart w:id="59" w:name="_Toc70588221"/>
      <w:bookmarkStart w:id="60" w:name="_Toc70589031"/>
      <w:r w:rsidRPr="00C0421C">
        <w:rPr>
          <w:rFonts w:ascii="Times New Roman" w:hAnsi="Times New Roman"/>
          <w:lang w:val="sv-SE"/>
        </w:rPr>
        <w:lastRenderedPageBreak/>
        <w:t>II:</w:t>
      </w:r>
      <w:r>
        <w:rPr>
          <w:rFonts w:ascii="Times New Roman" w:hAnsi="Times New Roman"/>
          <w:lang w:val="sv-SE"/>
        </w:rPr>
        <w:t xml:space="preserve">  </w:t>
      </w:r>
      <w:r w:rsidRPr="00C0421C">
        <w:rPr>
          <w:rFonts w:ascii="Times New Roman" w:hAnsi="Times New Roman"/>
          <w:lang w:val="sv-SE"/>
        </w:rPr>
        <w:t>LAGSTIFTNING</w:t>
      </w:r>
      <w:bookmarkEnd w:id="1"/>
      <w:bookmarkEnd w:id="52"/>
      <w:bookmarkEnd w:id="53"/>
      <w:bookmarkEnd w:id="54"/>
      <w:bookmarkEnd w:id="55"/>
      <w:bookmarkEnd w:id="56"/>
      <w:bookmarkEnd w:id="57"/>
      <w:bookmarkEnd w:id="58"/>
      <w:bookmarkEnd w:id="59"/>
      <w:bookmarkEnd w:id="60"/>
    </w:p>
    <w:p w14:paraId="3911B68C"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lang w:val="sv-SE"/>
        </w:rPr>
      </w:pPr>
    </w:p>
    <w:p w14:paraId="07AD738B" w14:textId="625C5CE0" w:rsidR="00A50FE1" w:rsidRPr="00A50FE1" w:rsidRDefault="0093566B" w:rsidP="00A50FE1">
      <w:pPr>
        <w:pStyle w:val="Heading2"/>
      </w:pPr>
      <w:bookmarkStart w:id="61" w:name="_Toc70498580"/>
      <w:bookmarkStart w:id="62" w:name="_Toc70588167"/>
      <w:bookmarkStart w:id="63" w:name="_Toc70588194"/>
      <w:bookmarkStart w:id="64" w:name="_Toc70588222"/>
      <w:bookmarkStart w:id="65" w:name="_Toc281031888"/>
      <w:bookmarkStart w:id="66" w:name="_Toc347988588"/>
      <w:bookmarkStart w:id="67" w:name="_Toc70342840"/>
      <w:bookmarkStart w:id="68" w:name="_Toc70343181"/>
      <w:bookmarkStart w:id="69" w:name="_Toc70435196"/>
      <w:bookmarkStart w:id="70" w:name="_Toc70589032"/>
      <w:r w:rsidRPr="00A50FE1">
        <w:t>1-</w:t>
      </w:r>
      <w:r w:rsidR="00A50FE1" w:rsidRPr="00A50FE1">
        <w:t>Patientlag (2014:821)</w:t>
      </w:r>
      <w:bookmarkEnd w:id="61"/>
      <w:bookmarkEnd w:id="62"/>
      <w:bookmarkEnd w:id="63"/>
      <w:bookmarkEnd w:id="64"/>
      <w:bookmarkEnd w:id="70"/>
    </w:p>
    <w:p w14:paraId="598A4A8E" w14:textId="508FB83C" w:rsidR="00A50FE1" w:rsidRPr="008B76CB" w:rsidRDefault="00715A73" w:rsidP="008B76CB">
      <w:r w:rsidRPr="008B76CB">
        <w:t xml:space="preserve">1-Vad står det i patientlag 4 kap </w:t>
      </w:r>
      <w:r w:rsidRPr="008B76CB">
        <w:rPr>
          <w:rFonts w:eastAsia="MS Gothic"/>
        </w:rPr>
        <w:t>2 §</w:t>
      </w:r>
      <w:r w:rsidRPr="008B76CB">
        <w:t xml:space="preserve"> ? (</w:t>
      </w:r>
      <w:r w:rsidRPr="008B76CB">
        <w:fldChar w:fldCharType="begin"/>
      </w:r>
      <w:r w:rsidRPr="008B76CB">
        <w:instrText xml:space="preserve"> HYPERLINK "https://lagen.nu/2014:821" </w:instrText>
      </w:r>
      <w:r w:rsidRPr="008B76CB">
        <w:fldChar w:fldCharType="separate"/>
      </w:r>
      <w:r w:rsidRPr="008B76CB">
        <w:rPr>
          <w:rStyle w:val="Hyperlink"/>
        </w:rPr>
        <w:t xml:space="preserve">Patientlag (2014:821) </w:t>
      </w:r>
      <w:r w:rsidRPr="008B76CB">
        <w:fldChar w:fldCharType="end"/>
      </w:r>
      <w:r w:rsidR="008B76CB" w:rsidRPr="008B76CB">
        <w:t xml:space="preserve"> </w:t>
      </w:r>
      <w:hyperlink r:id="rId18" w:anchor="K4P2S1" w:tooltip="Permalänk till detta stycke" w:history="1">
        <w:r w:rsidR="008B76CB" w:rsidRPr="008B76CB">
          <w:rPr>
            <w:rStyle w:val="Hyperlink"/>
            <w:rFonts w:eastAsia="MS Gothic"/>
          </w:rPr>
          <w:t>2 §</w:t>
        </w:r>
      </w:hyperlink>
      <w:r w:rsidRPr="008B76CB">
        <w:t>)</w:t>
      </w:r>
    </w:p>
    <w:p w14:paraId="3DB1DC50" w14:textId="296AE406" w:rsidR="00715A73" w:rsidRDefault="00715A73" w:rsidP="00715A73"/>
    <w:p w14:paraId="04BA75C0" w14:textId="004409BD" w:rsidR="006D19C4" w:rsidRDefault="006D19C4" w:rsidP="00715A73"/>
    <w:p w14:paraId="4D3659F9" w14:textId="77777777" w:rsidR="006D19C4" w:rsidRPr="00715A73" w:rsidRDefault="006D19C4" w:rsidP="00715A73"/>
    <w:p w14:paraId="0D79933C" w14:textId="18374EA7" w:rsidR="007F5527" w:rsidRPr="007F5527" w:rsidRDefault="007F5527" w:rsidP="007F5527">
      <w:pPr>
        <w:rPr>
          <w:lang w:val="sv-SE"/>
        </w:rPr>
      </w:pPr>
      <w:r w:rsidRPr="007F5527">
        <w:t>2-Vad gäller om patientens vilja ”på grund av medvetslöshet eller av någon annan orsak inte kan utredas”? (</w:t>
      </w:r>
      <w:r w:rsidRPr="007F5527">
        <w:fldChar w:fldCharType="begin"/>
      </w:r>
      <w:r w:rsidRPr="007F5527">
        <w:instrText xml:space="preserve"> HYPERLINK "https://lagen.nu/2014:821" </w:instrText>
      </w:r>
      <w:r w:rsidRPr="007F5527">
        <w:fldChar w:fldCharType="separate"/>
      </w:r>
      <w:r w:rsidRPr="007F5527">
        <w:rPr>
          <w:rStyle w:val="Hyperlink"/>
        </w:rPr>
        <w:t xml:space="preserve">Patientlag (2014:821) </w:t>
      </w:r>
      <w:r w:rsidRPr="007F5527">
        <w:fldChar w:fldCharType="end"/>
      </w:r>
      <w:hyperlink r:id="rId19" w:anchor="K4P4S1" w:tooltip="Permalänk till detta stycke" w:history="1">
        <w:r w:rsidRPr="007F5527">
          <w:rPr>
            <w:rStyle w:val="Hyperlink"/>
          </w:rPr>
          <w:t>4 §</w:t>
        </w:r>
      </w:hyperlink>
      <w:r>
        <w:rPr>
          <w:lang w:val="sv-SE"/>
        </w:rPr>
        <w:t>)</w:t>
      </w:r>
    </w:p>
    <w:p w14:paraId="31966F11" w14:textId="0C122B28" w:rsidR="007F5527" w:rsidRPr="007F5527" w:rsidRDefault="007F5527" w:rsidP="007F5527">
      <w:pPr>
        <w:rPr>
          <w:lang w:val="sv-SE"/>
        </w:rPr>
      </w:pPr>
    </w:p>
    <w:p w14:paraId="7FADA4B9" w14:textId="392675C8" w:rsidR="007F5527" w:rsidRDefault="007F5527" w:rsidP="007F5527"/>
    <w:p w14:paraId="13815718" w14:textId="63F6FA99" w:rsidR="006D19C4" w:rsidRDefault="006D19C4" w:rsidP="007F5527"/>
    <w:p w14:paraId="14F8B958" w14:textId="77777777" w:rsidR="006D19C4" w:rsidRDefault="006D19C4" w:rsidP="007F5527"/>
    <w:p w14:paraId="48558E8A" w14:textId="545442E1" w:rsidR="007F5527" w:rsidRDefault="007F5527" w:rsidP="007F5527">
      <w:pPr>
        <w:rPr>
          <w:lang w:val="sv-SE"/>
        </w:rPr>
      </w:pPr>
      <w:r>
        <w:rPr>
          <w:lang w:val="sv-SE"/>
        </w:rPr>
        <w:t xml:space="preserve">3-Vad menas med ”presumerat samtycke” och ”hypotetiskt samtycke”? </w:t>
      </w:r>
      <w:r w:rsidRPr="007F5527">
        <w:t>(</w:t>
      </w:r>
      <w:r w:rsidRPr="007F5527">
        <w:fldChar w:fldCharType="begin"/>
      </w:r>
      <w:r w:rsidRPr="007F5527">
        <w:instrText xml:space="preserve"> HYPERLINK "https://www.demenscentrum.se/sites/default/files/globalassets/utbildning_pdf/verktygslada_sjh/juridik.pdf" </w:instrText>
      </w:r>
      <w:r w:rsidRPr="007F5527">
        <w:fldChar w:fldCharType="separate"/>
      </w:r>
      <w:r w:rsidRPr="007F5527">
        <w:rPr>
          <w:rStyle w:val="Hyperlink"/>
        </w:rPr>
        <w:t>Demenscentrum juridik</w:t>
      </w:r>
      <w:r w:rsidRPr="007F5527">
        <w:fldChar w:fldCharType="end"/>
      </w:r>
      <w:r w:rsidRPr="007F5527">
        <w:t>)</w:t>
      </w:r>
    </w:p>
    <w:p w14:paraId="59D98F31" w14:textId="0F164BB0" w:rsidR="007F5527" w:rsidRDefault="007F5527" w:rsidP="007F5527">
      <w:pPr>
        <w:rPr>
          <w:lang w:val="sv-SE"/>
        </w:rPr>
      </w:pPr>
    </w:p>
    <w:p w14:paraId="2F830451" w14:textId="24EB1ED1" w:rsidR="007F5527" w:rsidRDefault="007F5527" w:rsidP="007F5527">
      <w:pPr>
        <w:rPr>
          <w:lang w:val="sv-SE"/>
        </w:rPr>
      </w:pPr>
    </w:p>
    <w:p w14:paraId="6B09F417" w14:textId="77E61116" w:rsidR="006D19C4" w:rsidRDefault="006D19C4" w:rsidP="007F5527">
      <w:pPr>
        <w:rPr>
          <w:lang w:val="sv-SE"/>
        </w:rPr>
      </w:pPr>
    </w:p>
    <w:p w14:paraId="502A6736" w14:textId="77777777" w:rsidR="006D19C4" w:rsidRDefault="006D19C4" w:rsidP="007F5527">
      <w:pPr>
        <w:rPr>
          <w:lang w:val="sv-SE"/>
        </w:rPr>
      </w:pPr>
    </w:p>
    <w:p w14:paraId="08F5E13F" w14:textId="78600B24" w:rsidR="00E62459" w:rsidRPr="00E92206" w:rsidRDefault="007F5527" w:rsidP="007F5527">
      <w:pPr>
        <w:rPr>
          <w:lang w:val="sv-SE"/>
        </w:rPr>
      </w:pPr>
      <w:r>
        <w:rPr>
          <w:lang w:val="sv-SE"/>
        </w:rPr>
        <w:t>4</w:t>
      </w:r>
      <w:r w:rsidR="008B76CB" w:rsidRPr="007F5527">
        <w:t>-</w:t>
      </w:r>
      <w:r w:rsidR="00E62459" w:rsidRPr="007F5527">
        <w:t>Har tvångs- och begränsningsåtgärder inom vård och omsorg av personer med demenssjukdom stöd i lag?  Kan en god man, förvaltare eller anhöriga samtycka till vård och omsorg mot den enskildes vilja? (</w:t>
      </w:r>
      <w:r w:rsidR="00E62459" w:rsidRPr="007F5527">
        <w:fldChar w:fldCharType="begin"/>
      </w:r>
      <w:r w:rsidR="00E62459" w:rsidRPr="007F5527">
        <w:instrText xml:space="preserve"> HYPERLINK "https://www.demenscentrum.se/sites/default/files/globalassets/utbildning_pdf/verktygslada_sjh/juridik.pdf" </w:instrText>
      </w:r>
      <w:r w:rsidR="00E62459" w:rsidRPr="007F5527">
        <w:fldChar w:fldCharType="separate"/>
      </w:r>
      <w:r w:rsidR="00E62459" w:rsidRPr="007F5527">
        <w:rPr>
          <w:rStyle w:val="Hyperlink"/>
        </w:rPr>
        <w:t>Demenscentrum juridik</w:t>
      </w:r>
      <w:r w:rsidR="00E62459" w:rsidRPr="007F5527">
        <w:fldChar w:fldCharType="end"/>
      </w:r>
      <w:r w:rsidR="00E92206">
        <w:rPr>
          <w:lang w:val="sv-SE"/>
        </w:rPr>
        <w:t xml:space="preserve">, </w:t>
      </w:r>
      <w:hyperlink r:id="rId20" w:history="1">
        <w:r w:rsidR="00E92206" w:rsidRPr="00E92206">
          <w:rPr>
            <w:rStyle w:val="Hyperlink"/>
            <w:lang w:val="sv-SE"/>
          </w:rPr>
          <w:t>Tännsjö 2007 Tvångsvård av dementa Läkartidningen</w:t>
        </w:r>
      </w:hyperlink>
      <w:r w:rsidR="00E92206">
        <w:rPr>
          <w:lang w:val="sv-SE"/>
        </w:rPr>
        <w:t>)</w:t>
      </w:r>
    </w:p>
    <w:p w14:paraId="7268AF6B" w14:textId="7DE2A8F5" w:rsidR="00A50FE1" w:rsidRDefault="00A50FE1">
      <w:pPr>
        <w:rPr>
          <w:rFonts w:eastAsia="MS Gothic"/>
          <w:b/>
          <w:bCs/>
          <w:iCs/>
          <w:szCs w:val="28"/>
          <w:lang w:val="sv-SE"/>
        </w:rPr>
      </w:pPr>
      <w:r>
        <w:rPr>
          <w:lang w:val="sv-SE"/>
        </w:rPr>
        <w:br w:type="page"/>
      </w:r>
    </w:p>
    <w:p w14:paraId="7794E309" w14:textId="0C63F989" w:rsidR="0093566B" w:rsidRDefault="00A50FE1" w:rsidP="0093566B">
      <w:pPr>
        <w:pStyle w:val="Heading2"/>
        <w:rPr>
          <w:rFonts w:ascii="Times New Roman" w:hAnsi="Times New Roman"/>
          <w:lang w:val="sv-SE"/>
        </w:rPr>
      </w:pPr>
      <w:bookmarkStart w:id="71" w:name="_Toc70498581"/>
      <w:bookmarkStart w:id="72" w:name="_Toc70588168"/>
      <w:bookmarkStart w:id="73" w:name="_Toc70588195"/>
      <w:bookmarkStart w:id="74" w:name="_Toc70588223"/>
      <w:bookmarkStart w:id="75" w:name="_Toc70589033"/>
      <w:r>
        <w:rPr>
          <w:rFonts w:ascii="Times New Roman" w:hAnsi="Times New Roman"/>
          <w:lang w:val="sv-SE"/>
        </w:rPr>
        <w:lastRenderedPageBreak/>
        <w:t>2-</w:t>
      </w:r>
      <w:r w:rsidR="0093566B" w:rsidRPr="00C54F55">
        <w:rPr>
          <w:rFonts w:ascii="Times New Roman" w:hAnsi="Times New Roman"/>
          <w:lang w:val="sv-SE" w:bidi="sv-SE"/>
        </w:rPr>
        <w:t>Lag (1991:1128) om psykiatrisk tvångsvård</w:t>
      </w:r>
      <w:r w:rsidR="0093566B" w:rsidRPr="00C0421C">
        <w:rPr>
          <w:rFonts w:ascii="Times New Roman" w:hAnsi="Times New Roman"/>
          <w:lang w:val="sv-SE"/>
        </w:rPr>
        <w:t xml:space="preserve"> (LPT)</w:t>
      </w:r>
      <w:bookmarkEnd w:id="65"/>
      <w:bookmarkEnd w:id="66"/>
      <w:bookmarkEnd w:id="67"/>
      <w:bookmarkEnd w:id="68"/>
      <w:bookmarkEnd w:id="69"/>
      <w:bookmarkEnd w:id="71"/>
      <w:bookmarkEnd w:id="72"/>
      <w:bookmarkEnd w:id="73"/>
      <w:bookmarkEnd w:id="74"/>
      <w:bookmarkEnd w:id="75"/>
    </w:p>
    <w:p w14:paraId="25D6C9BB" w14:textId="77777777" w:rsidR="0093566B" w:rsidRDefault="0093566B" w:rsidP="0093566B">
      <w:r w:rsidRPr="00FA085A">
        <w:t>1-Vilka kriterier måste vara uppfyllda för att kunna ge tvångsvård enligt LPT? (</w:t>
      </w:r>
      <w:r>
        <w:fldChar w:fldCharType="begin"/>
      </w:r>
      <w:r>
        <w:instrText xml:space="preserve"> HYPERLINK "https://lagen.nu/1991:1128" </w:instrText>
      </w:r>
      <w:r>
        <w:fldChar w:fldCharType="separate"/>
      </w:r>
      <w:r w:rsidRPr="00FA085A">
        <w:rPr>
          <w:rStyle w:val="Hyperlink"/>
        </w:rPr>
        <w:t>Lag (1991:1128) om psykiatrisk tvångsvård</w:t>
      </w:r>
      <w:r>
        <w:fldChar w:fldCharType="end"/>
      </w:r>
      <w:r>
        <w:t xml:space="preserve"> </w:t>
      </w:r>
      <w:hyperlink r:id="rId21" w:anchor="P3S1" w:tooltip="Permalänk till detta stycke" w:history="1">
        <w:r w:rsidRPr="00FA085A">
          <w:rPr>
            <w:rStyle w:val="Hyperlink"/>
          </w:rPr>
          <w:t>3 §</w:t>
        </w:r>
      </w:hyperlink>
      <w:r>
        <w:t>)</w:t>
      </w:r>
    </w:p>
    <w:p w14:paraId="3C05CF58" w14:textId="77777777" w:rsidR="0093566B" w:rsidRDefault="0093566B" w:rsidP="0093566B"/>
    <w:p w14:paraId="71D3FAEA" w14:textId="05C663F4" w:rsidR="0093566B" w:rsidRDefault="0093566B" w:rsidP="0093566B">
      <w:pPr>
        <w:rPr>
          <w:lang w:val="sv-SE"/>
        </w:rPr>
      </w:pPr>
    </w:p>
    <w:p w14:paraId="26F5393F" w14:textId="28A1E2CE" w:rsidR="006D19C4" w:rsidRDefault="006D19C4" w:rsidP="0093566B">
      <w:pPr>
        <w:rPr>
          <w:lang w:val="sv-SE"/>
        </w:rPr>
      </w:pPr>
    </w:p>
    <w:p w14:paraId="6586C629" w14:textId="77777777" w:rsidR="006D19C4" w:rsidRPr="00B91448" w:rsidRDefault="006D19C4" w:rsidP="0093566B">
      <w:pPr>
        <w:rPr>
          <w:lang w:val="sv-SE"/>
        </w:rPr>
      </w:pPr>
    </w:p>
    <w:p w14:paraId="6C4DE921" w14:textId="4C505300"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2-</w:t>
      </w:r>
      <w:r w:rsidRPr="00C0421C">
        <w:rPr>
          <w:lang w:val="sv-SE"/>
        </w:rPr>
        <w:t>Vad menas med ’allvarlig psykisk störning’?  Spelar det någon roll om patientens ’allvarlig psykisk störning’ beror på en psykiatrisk eller organisk orsak?  Vilka tillstånd räknas inte som ’allvarliga psykiska störningar’?</w:t>
      </w:r>
      <w:r>
        <w:rPr>
          <w:lang w:val="sv-SE"/>
        </w:rPr>
        <w:t xml:space="preserve"> (</w:t>
      </w:r>
      <w:hyperlink r:id="rId22" w:history="1">
        <w:r w:rsidRPr="000477D4">
          <w:rPr>
            <w:rStyle w:val="Hyperlink"/>
          </w:rPr>
          <w:t>Eriksson 2018 Tvångsvård</w:t>
        </w:r>
      </w:hyperlink>
      <w:r>
        <w:rPr>
          <w:lang w:val="sv-SE"/>
        </w:rPr>
        <w:t xml:space="preserve"> s4-5; </w:t>
      </w:r>
      <w:hyperlink r:id="rId23" w:history="1">
        <w:r w:rsidRPr="00E90BE0">
          <w:rPr>
            <w:rStyle w:val="Hyperlink"/>
          </w:rPr>
          <w:t>Socialstyrelsen Ifyllnadsstöd för vårdintyg för psykiatrisk tvångsvård</w:t>
        </w:r>
      </w:hyperlink>
      <w:r>
        <w:rPr>
          <w:lang w:val="sv-SE"/>
        </w:rPr>
        <w:t xml:space="preserve"> s2)</w:t>
      </w:r>
    </w:p>
    <w:p w14:paraId="30166C2D" w14:textId="58FE2301"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i/>
          <w:color w:val="FF0000"/>
          <w:lang w:val="sv-SE"/>
        </w:rPr>
      </w:pPr>
    </w:p>
    <w:p w14:paraId="2891BEFF" w14:textId="7A590A1C" w:rsidR="00587B8E" w:rsidRDefault="00587B8E"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i/>
          <w:color w:val="FF0000"/>
          <w:lang w:val="sv-SE"/>
        </w:rPr>
      </w:pPr>
    </w:p>
    <w:p w14:paraId="44E5CD55" w14:textId="3F0304C7" w:rsidR="00587B8E" w:rsidRDefault="00587B8E"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i/>
          <w:color w:val="FF0000"/>
          <w:lang w:val="sv-SE"/>
        </w:rPr>
      </w:pPr>
    </w:p>
    <w:p w14:paraId="71DB2A65" w14:textId="77777777" w:rsidR="00587B8E" w:rsidRPr="00C0421C" w:rsidRDefault="00587B8E"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6740BDB5" w14:textId="408D088F"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bCs/>
          <w:szCs w:val="26"/>
          <w:lang w:val="sv-SE" w:bidi="sv-SE"/>
        </w:rPr>
        <w:t>3-</w:t>
      </w:r>
      <w:r w:rsidRPr="00C54F55">
        <w:rPr>
          <w:bCs/>
          <w:szCs w:val="26"/>
          <w:lang w:val="sv-SE" w:bidi="sv-SE"/>
        </w:rPr>
        <w:t>Vilka faktorer ingår i bedömningen om patienten har ett ‘</w:t>
      </w:r>
      <w:r w:rsidRPr="00C54F55">
        <w:rPr>
          <w:szCs w:val="26"/>
          <w:lang w:val="sv-SE" w:bidi="sv-SE"/>
        </w:rPr>
        <w:t xml:space="preserve">oundgängligt behov av psykiatrisk vård’? </w:t>
      </w:r>
      <w:r>
        <w:rPr>
          <w:lang w:val="sv-SE"/>
        </w:rPr>
        <w:t>(</w:t>
      </w:r>
      <w:hyperlink r:id="rId24" w:history="1">
        <w:r w:rsidRPr="000477D4">
          <w:rPr>
            <w:rStyle w:val="Hyperlink"/>
          </w:rPr>
          <w:t>Eriksson 2018 Tvångsvård</w:t>
        </w:r>
      </w:hyperlink>
      <w:r>
        <w:rPr>
          <w:lang w:val="sv-SE"/>
        </w:rPr>
        <w:t xml:space="preserve"> s4-5)</w:t>
      </w:r>
    </w:p>
    <w:p w14:paraId="39BAADE8"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255DC06A" w14:textId="77777777" w:rsidR="0093566B" w:rsidRPr="00C54F55" w:rsidRDefault="0093566B" w:rsidP="0093566B">
      <w:pPr>
        <w:pStyle w:val="BodyText2"/>
        <w:rPr>
          <w:lang w:val="sv-SE" w:bidi="sv-SE"/>
        </w:rPr>
      </w:pPr>
    </w:p>
    <w:p w14:paraId="6BBCE93A" w14:textId="7FF6584D" w:rsidR="0093566B" w:rsidRDefault="0093566B" w:rsidP="0093566B">
      <w:pPr>
        <w:rPr>
          <w:lang w:val="sv-SE"/>
        </w:rPr>
      </w:pPr>
    </w:p>
    <w:p w14:paraId="28A68CAB" w14:textId="77777777" w:rsidR="00587B8E" w:rsidRPr="00A13961" w:rsidRDefault="00587B8E" w:rsidP="0093566B">
      <w:pPr>
        <w:rPr>
          <w:lang w:val="sv-SE"/>
        </w:rPr>
      </w:pPr>
    </w:p>
    <w:p w14:paraId="494C5107" w14:textId="208D28D1" w:rsidR="0093566B" w:rsidRDefault="0093566B" w:rsidP="0093566B">
      <w:pPr>
        <w:rPr>
          <w:lang w:val="sv-SE"/>
        </w:rPr>
      </w:pPr>
      <w:r>
        <w:rPr>
          <w:lang w:val="sv-SE"/>
        </w:rPr>
        <w:t xml:space="preserve">4-Om man starkt misstänker att patientens </w:t>
      </w:r>
      <w:r w:rsidRPr="00C0421C">
        <w:rPr>
          <w:lang w:val="sv-SE"/>
        </w:rPr>
        <w:t>’allvarlig</w:t>
      </w:r>
      <w:r>
        <w:rPr>
          <w:lang w:val="sv-SE"/>
        </w:rPr>
        <w:t>a</w:t>
      </w:r>
      <w:r w:rsidRPr="00C0421C">
        <w:rPr>
          <w:lang w:val="sv-SE"/>
        </w:rPr>
        <w:t xml:space="preserve"> psykisk</w:t>
      </w:r>
      <w:r>
        <w:rPr>
          <w:lang w:val="sv-SE"/>
        </w:rPr>
        <w:t>a</w:t>
      </w:r>
      <w:r w:rsidRPr="00C0421C">
        <w:rPr>
          <w:lang w:val="sv-SE"/>
        </w:rPr>
        <w:t xml:space="preserve"> störning’</w:t>
      </w:r>
      <w:r>
        <w:rPr>
          <w:lang w:val="sv-SE"/>
        </w:rPr>
        <w:t xml:space="preserve"> beror på en somatisk orsak (t ex hjärnblödning), är patienten då i behov av </w:t>
      </w:r>
      <w:r w:rsidRPr="00C0421C">
        <w:rPr>
          <w:lang w:val="sv-SE"/>
        </w:rPr>
        <w:t>’</w:t>
      </w:r>
      <w:r>
        <w:rPr>
          <w:lang w:val="sv-SE"/>
        </w:rPr>
        <w:t>psykiatrisk vård</w:t>
      </w:r>
      <w:r w:rsidRPr="00C0421C">
        <w:rPr>
          <w:lang w:val="sv-SE"/>
        </w:rPr>
        <w:t>’</w:t>
      </w:r>
      <w:r>
        <w:rPr>
          <w:lang w:val="sv-SE"/>
        </w:rPr>
        <w:t>?  Om inte, uppfyller patienten kriterierna för vårdintyg?</w:t>
      </w:r>
    </w:p>
    <w:p w14:paraId="0FCD563C" w14:textId="77777777" w:rsidR="0093566B" w:rsidRDefault="0093566B" w:rsidP="0093566B">
      <w:pPr>
        <w:rPr>
          <w:lang w:val="sv-SE"/>
        </w:rPr>
      </w:pPr>
    </w:p>
    <w:p w14:paraId="5D6E5438" w14:textId="186F37FE" w:rsidR="0093566B" w:rsidRDefault="0093566B" w:rsidP="0093566B">
      <w:pPr>
        <w:rPr>
          <w:lang w:val="sv-SE"/>
        </w:rPr>
      </w:pPr>
    </w:p>
    <w:p w14:paraId="7DC3C3C4" w14:textId="5A3A34C1" w:rsidR="00587B8E" w:rsidRDefault="00587B8E" w:rsidP="0093566B">
      <w:pPr>
        <w:rPr>
          <w:lang w:val="sv-SE"/>
        </w:rPr>
      </w:pPr>
    </w:p>
    <w:p w14:paraId="0606C861" w14:textId="77777777" w:rsidR="00587B8E" w:rsidRDefault="00587B8E" w:rsidP="0093566B">
      <w:pPr>
        <w:rPr>
          <w:lang w:val="sv-SE"/>
        </w:rPr>
      </w:pPr>
    </w:p>
    <w:p w14:paraId="6CA1C7BA" w14:textId="77777777" w:rsidR="0093566B" w:rsidRPr="00B73F12" w:rsidRDefault="0093566B" w:rsidP="0093566B">
      <w:pPr>
        <w:rPr>
          <w:lang w:val="sv-SE"/>
        </w:rPr>
      </w:pPr>
      <w:r>
        <w:rPr>
          <w:lang w:val="sv-SE"/>
        </w:rPr>
        <w:t xml:space="preserve">5-Vem får skriva vårdintyg och under vilka omständigheter? </w:t>
      </w:r>
      <w:r w:rsidRPr="00F01FA5">
        <w:rPr>
          <w:lang w:val="sv-SE"/>
        </w:rPr>
        <w:t>(</w:t>
      </w:r>
      <w:hyperlink r:id="rId25" w:history="1">
        <w:r w:rsidRPr="00F01FA5">
          <w:rPr>
            <w:rStyle w:val="Hyperlink"/>
          </w:rPr>
          <w:t>Lag (1991:1128) om psykiatrisk tvångsvård</w:t>
        </w:r>
      </w:hyperlink>
      <w:r w:rsidRPr="00F01FA5">
        <w:rPr>
          <w:lang w:val="sv-SE"/>
        </w:rPr>
        <w:t xml:space="preserve"> </w:t>
      </w:r>
      <w:hyperlink r:id="rId26" w:anchor="P4S1" w:tooltip="Permalänk till detta stycke" w:history="1">
        <w:r w:rsidRPr="00F01FA5">
          <w:rPr>
            <w:rStyle w:val="Hyperlink"/>
          </w:rPr>
          <w:t>4 §</w:t>
        </w:r>
      </w:hyperlink>
      <w:r>
        <w:rPr>
          <w:rFonts w:ascii="Helvetica Neue" w:hAnsi="Helvetica Neue"/>
          <w:color w:val="333333"/>
          <w:sz w:val="21"/>
          <w:szCs w:val="21"/>
          <w:shd w:val="clear" w:color="auto" w:fill="FFFFFF"/>
          <w:lang w:val="sv-SE"/>
        </w:rPr>
        <w:t xml:space="preserve"> + </w:t>
      </w:r>
      <w:hyperlink r:id="rId27" w:anchor="P5S1" w:tooltip="Permalänk till detta stycke" w:history="1">
        <w:r w:rsidRPr="00B73F12">
          <w:rPr>
            <w:rStyle w:val="Hyperlink"/>
          </w:rPr>
          <w:t>5 §</w:t>
        </w:r>
      </w:hyperlink>
      <w:r>
        <w:rPr>
          <w:rFonts w:ascii="Helvetica Neue" w:hAnsi="Helvetica Neue"/>
          <w:color w:val="333333"/>
          <w:sz w:val="21"/>
          <w:szCs w:val="21"/>
          <w:shd w:val="clear" w:color="auto" w:fill="FFFFFF"/>
        </w:rPr>
        <w:t> </w:t>
      </w:r>
      <w:r>
        <w:rPr>
          <w:rFonts w:ascii="Helvetica Neue" w:hAnsi="Helvetica Neue"/>
          <w:color w:val="333333"/>
          <w:sz w:val="21"/>
          <w:szCs w:val="21"/>
          <w:shd w:val="clear" w:color="auto" w:fill="FFFFFF"/>
          <w:lang w:val="sv-SE"/>
        </w:rPr>
        <w:t>)</w:t>
      </w:r>
    </w:p>
    <w:p w14:paraId="15780D2E" w14:textId="77777777" w:rsidR="0093566B" w:rsidRPr="00F01FA5" w:rsidRDefault="0093566B" w:rsidP="0093566B">
      <w:pPr>
        <w:rPr>
          <w:lang w:val="sv-SE"/>
        </w:rPr>
      </w:pPr>
    </w:p>
    <w:p w14:paraId="143428E2" w14:textId="4D41D2CE" w:rsidR="0093566B" w:rsidRDefault="0093566B" w:rsidP="0093566B">
      <w:pPr>
        <w:rPr>
          <w:lang w:val="sv-SE"/>
        </w:rPr>
      </w:pPr>
    </w:p>
    <w:p w14:paraId="7141110F" w14:textId="68385FB0" w:rsidR="00587B8E" w:rsidRDefault="00587B8E" w:rsidP="0093566B">
      <w:pPr>
        <w:rPr>
          <w:lang w:val="sv-SE"/>
        </w:rPr>
      </w:pPr>
    </w:p>
    <w:p w14:paraId="55BBCADD" w14:textId="77777777" w:rsidR="00587B8E" w:rsidRDefault="00587B8E" w:rsidP="0093566B">
      <w:pPr>
        <w:rPr>
          <w:lang w:val="sv-SE"/>
        </w:rPr>
      </w:pPr>
    </w:p>
    <w:p w14:paraId="30112784" w14:textId="1F6569C2" w:rsidR="0093566B" w:rsidRPr="00345FC4" w:rsidRDefault="0093566B" w:rsidP="0093566B">
      <w:r w:rsidRPr="00345FC4">
        <w:t>6-Tobias Eriksson skriver:  ”Kravet på läkaren som fattar kvarhållningsbeslut är att denne har en anställning i offentlig psykiatrisk verksamhet” och även ”Om en patient inom somatisk vård blir föremål för LPT efter att läkaren där utfärdat ett vårdintyg kan inte kvarhållningsbeslut fattas av denne. Vårdintyget måste då bedömas av läkaren (legitimerad eller icke-legitimerad) från den offentliga psykiatriska verksamheten som sedan kan fatta kvarhållningsbeslut.” (</w:t>
      </w:r>
      <w:r w:rsidRPr="00345FC4">
        <w:fldChar w:fldCharType="begin"/>
      </w:r>
      <w:r w:rsidRPr="00345FC4">
        <w:instrText xml:space="preserve"> HYPERLINK "https://www.akademiska.se/contentassets/8abcf46c866743a28c0f4471c799ab71/klinisk-handbok-tvangsvard-180108.pdf" </w:instrText>
      </w:r>
      <w:r w:rsidRPr="00345FC4">
        <w:fldChar w:fldCharType="separate"/>
      </w:r>
      <w:r w:rsidRPr="00345FC4">
        <w:rPr>
          <w:rStyle w:val="Hyperlink"/>
        </w:rPr>
        <w:t>Eriksson 2018 Tvångsvård</w:t>
      </w:r>
      <w:r w:rsidRPr="00345FC4">
        <w:fldChar w:fldCharType="end"/>
      </w:r>
      <w:r w:rsidRPr="00345FC4">
        <w:t xml:space="preserve"> s7)</w:t>
      </w:r>
    </w:p>
    <w:p w14:paraId="1D25BC63" w14:textId="77777777" w:rsidR="0093566B" w:rsidRPr="00345FC4" w:rsidRDefault="0093566B" w:rsidP="0093566B"/>
    <w:p w14:paraId="4BB8D5BD" w14:textId="77777777" w:rsidR="0093566B" w:rsidRPr="00345FC4" w:rsidRDefault="0093566B" w:rsidP="0093566B">
      <w:r w:rsidRPr="00345FC4">
        <w:t xml:space="preserve">Finns termen ”kvarhållningsbeslut” någonstans i lagstiftningen?  Står det någonstans att läkaren som fattar beslut att patienten ”hållas kvar på vårdinrättningen” enligt </w:t>
      </w:r>
      <w:r w:rsidRPr="00345FC4">
        <w:fldChar w:fldCharType="begin"/>
      </w:r>
      <w:r w:rsidRPr="00345FC4">
        <w:instrText xml:space="preserve"> HYPERLINK "https://lagen.nu/1991:1128" \l "P6S1" \o "Permalänk till detta stycke" </w:instrText>
      </w:r>
      <w:r w:rsidRPr="00345FC4">
        <w:fldChar w:fldCharType="separate"/>
      </w:r>
      <w:r w:rsidRPr="00345FC4">
        <w:rPr>
          <w:rStyle w:val="Hyperlink"/>
        </w:rPr>
        <w:t>6 §</w:t>
      </w:r>
      <w:r w:rsidRPr="00345FC4">
        <w:fldChar w:fldCharType="end"/>
      </w:r>
      <w:r w:rsidRPr="00345FC4">
        <w:t> ska vara anställd i offentlig psykiatrisk verksamhet? (</w:t>
      </w:r>
      <w:r w:rsidRPr="00345FC4">
        <w:fldChar w:fldCharType="begin"/>
      </w:r>
      <w:r w:rsidRPr="00345FC4">
        <w:instrText xml:space="preserve"> HYPERLINK "https://lagen.nu/1991:1128" </w:instrText>
      </w:r>
      <w:r w:rsidRPr="00345FC4">
        <w:fldChar w:fldCharType="separate"/>
      </w:r>
      <w:r w:rsidRPr="00345FC4">
        <w:rPr>
          <w:rStyle w:val="Hyperlink"/>
        </w:rPr>
        <w:t>Lag (1991:1128) om psykiatrisk tvångsvård</w:t>
      </w:r>
      <w:r w:rsidRPr="00345FC4">
        <w:fldChar w:fldCharType="end"/>
      </w:r>
      <w:r w:rsidRPr="00345FC4">
        <w:t xml:space="preserve">  </w:t>
      </w:r>
      <w:hyperlink r:id="rId28" w:anchor="P6S1" w:tooltip="Permalänk till detta stycke" w:history="1">
        <w:r w:rsidRPr="00345FC4">
          <w:rPr>
            <w:rStyle w:val="Hyperlink"/>
          </w:rPr>
          <w:t>6 §</w:t>
        </w:r>
      </w:hyperlink>
      <w:r w:rsidRPr="00345FC4">
        <w:t>).  Skriver Jonas Isaksson att kvarhållningsbeslut enbart får fattas av läkare anställd i offentlig psykiatrisk verksamhet?  (</w:t>
      </w:r>
      <w:r w:rsidRPr="00345FC4">
        <w:fldChar w:fldCharType="begin"/>
      </w:r>
      <w:r w:rsidRPr="00345FC4">
        <w:instrText>HYPERLINK "https://www.internetmedicin.se/behandlingsoversikter/psykiatri/lagen-om-psykiatrisk-tvangsvard-lpt/"</w:instrText>
      </w:r>
      <w:r w:rsidRPr="00345FC4">
        <w:fldChar w:fldCharType="separate"/>
      </w:r>
      <w:r w:rsidRPr="00345FC4">
        <w:rPr>
          <w:rStyle w:val="Hyperlink"/>
        </w:rPr>
        <w:t>Isaksson LPT Internetmedicin</w:t>
      </w:r>
      <w:r w:rsidRPr="00345FC4">
        <w:fldChar w:fldCharType="end"/>
      </w:r>
      <w:r w:rsidRPr="00345FC4">
        <w:t xml:space="preserve"> Intagning/Kvarhållningsbeslut)</w:t>
      </w:r>
    </w:p>
    <w:p w14:paraId="49693FE2" w14:textId="77777777" w:rsidR="0093566B" w:rsidRDefault="0093566B" w:rsidP="0093566B"/>
    <w:p w14:paraId="65C4AE1F" w14:textId="5D22B5A4" w:rsidR="0093566B" w:rsidRDefault="0093566B" w:rsidP="0093566B">
      <w:pPr>
        <w:rPr>
          <w:lang w:val="sv-SE"/>
        </w:rPr>
      </w:pPr>
      <w:r>
        <w:rPr>
          <w:lang w:val="sv-SE"/>
        </w:rPr>
        <w:br w:type="page"/>
      </w:r>
      <w:r>
        <w:rPr>
          <w:lang w:val="sv-SE"/>
        </w:rPr>
        <w:lastRenderedPageBreak/>
        <w:t xml:space="preserve">7-Behöver vårdintyget vara färdigt skrivet innan patienten kan hållas kvar på vårdinrättningen inför intagningsbeslut?  Vad står det i lagstiftningstext?  </w:t>
      </w:r>
      <w:r w:rsidRPr="00F01FA5">
        <w:rPr>
          <w:lang w:val="sv-SE"/>
        </w:rPr>
        <w:t>(</w:t>
      </w:r>
      <w:hyperlink r:id="rId29" w:history="1">
        <w:r w:rsidRPr="00F01FA5">
          <w:rPr>
            <w:rStyle w:val="Hyperlink"/>
          </w:rPr>
          <w:t>Lag (1991:1128) om psykiatrisk tvångsvård</w:t>
        </w:r>
      </w:hyperlink>
      <w:r w:rsidRPr="00F01FA5">
        <w:rPr>
          <w:lang w:val="sv-SE"/>
        </w:rPr>
        <w:t xml:space="preserve"> </w:t>
      </w:r>
      <w:r w:rsidRPr="008E1929">
        <w:t xml:space="preserve"> </w:t>
      </w:r>
      <w:hyperlink r:id="rId30" w:anchor="P6S1" w:tooltip="Permalänk till detta stycke" w:history="1">
        <w:r w:rsidRPr="00934FA8">
          <w:rPr>
            <w:rStyle w:val="Hyperlink"/>
          </w:rPr>
          <w:t>6 §</w:t>
        </w:r>
      </w:hyperlink>
      <w:r>
        <w:rPr>
          <w:lang w:val="sv-SE"/>
        </w:rPr>
        <w:t>). Vad skriver Tobias Eriksson? (</w:t>
      </w:r>
      <w:hyperlink r:id="rId31" w:history="1">
        <w:r w:rsidRPr="000477D4">
          <w:rPr>
            <w:rStyle w:val="Hyperlink"/>
          </w:rPr>
          <w:t>Eriksson 2018 Tvångsvård</w:t>
        </w:r>
      </w:hyperlink>
      <w:r>
        <w:rPr>
          <w:lang w:val="sv-SE"/>
        </w:rPr>
        <w:t xml:space="preserve"> s7)</w:t>
      </w:r>
      <w:r w:rsidR="00E60F97">
        <w:rPr>
          <w:lang w:val="sv-SE"/>
        </w:rPr>
        <w:t>.  Vad säger logiken?</w:t>
      </w:r>
    </w:p>
    <w:p w14:paraId="4558C01D" w14:textId="77777777" w:rsidR="0093566B" w:rsidRDefault="0093566B" w:rsidP="0093566B">
      <w:pPr>
        <w:pStyle w:val="BodyText2"/>
      </w:pPr>
    </w:p>
    <w:p w14:paraId="3B1A5A3C" w14:textId="206257A7" w:rsidR="0093566B" w:rsidRDefault="0093566B" w:rsidP="0093566B"/>
    <w:p w14:paraId="77C97390" w14:textId="0663499C" w:rsidR="00587B8E" w:rsidRDefault="00587B8E" w:rsidP="0093566B"/>
    <w:p w14:paraId="2A0BA789" w14:textId="77777777" w:rsidR="00587B8E" w:rsidRDefault="00587B8E" w:rsidP="0093566B"/>
    <w:p w14:paraId="3C4D1B9B" w14:textId="1096FF90" w:rsidR="006B4060" w:rsidRPr="00BA04EF" w:rsidRDefault="006B4060" w:rsidP="006B4060">
      <w:pPr>
        <w:rPr>
          <w:lang w:val="sv-SE"/>
        </w:rPr>
      </w:pPr>
      <w:r>
        <w:rPr>
          <w:lang w:val="sv-SE"/>
        </w:rPr>
        <w:t xml:space="preserve">8-Vårdintyget är utfärdat.  Patienten vill lämna akutmottagningen.  </w:t>
      </w:r>
      <w:r w:rsidRPr="006B4060">
        <w:rPr>
          <w:i/>
          <w:iCs/>
          <w:lang w:val="sv-SE"/>
        </w:rPr>
        <w:t>Får</w:t>
      </w:r>
      <w:r>
        <w:rPr>
          <w:lang w:val="sv-SE"/>
        </w:rPr>
        <w:t xml:space="preserve"> du eller </w:t>
      </w:r>
      <w:r w:rsidRPr="006B4060">
        <w:rPr>
          <w:i/>
          <w:iCs/>
          <w:lang w:val="sv-SE"/>
        </w:rPr>
        <w:t>skall</w:t>
      </w:r>
      <w:r>
        <w:rPr>
          <w:lang w:val="sv-SE"/>
        </w:rPr>
        <w:t xml:space="preserve"> du hindra patienten att lämna akuten innan intagningsbeslutet har fattats?  Vad står det i lagstiftningen? </w:t>
      </w:r>
      <w:r w:rsidRPr="00F01FA5">
        <w:rPr>
          <w:lang w:val="sv-SE"/>
        </w:rPr>
        <w:t>(</w:t>
      </w:r>
      <w:hyperlink r:id="rId32" w:history="1">
        <w:r w:rsidRPr="00F01FA5">
          <w:rPr>
            <w:rStyle w:val="Hyperlink"/>
          </w:rPr>
          <w:t>Lag (1991:1128) om psykiatrisk tvångsvård</w:t>
        </w:r>
      </w:hyperlink>
      <w:r w:rsidRPr="00F01FA5">
        <w:rPr>
          <w:lang w:val="sv-SE"/>
        </w:rPr>
        <w:t xml:space="preserve"> </w:t>
      </w:r>
      <w:r w:rsidRPr="008E1929">
        <w:t xml:space="preserve"> </w:t>
      </w:r>
      <w:hyperlink r:id="rId33" w:anchor="P6S1" w:tooltip="Permalänk till detta stycke" w:history="1">
        <w:r w:rsidRPr="00934FA8">
          <w:rPr>
            <w:rStyle w:val="Hyperlink"/>
          </w:rPr>
          <w:t>6 §</w:t>
        </w:r>
      </w:hyperlink>
      <w:r>
        <w:rPr>
          <w:lang w:val="sv-SE"/>
        </w:rPr>
        <w:t xml:space="preserve"> + </w:t>
      </w:r>
      <w:hyperlink r:id="rId34" w:anchor="P6aS1" w:tooltip="Permalänk till detta stycke" w:history="1">
        <w:r w:rsidRPr="00BA04EF">
          <w:rPr>
            <w:rStyle w:val="Hyperlink"/>
          </w:rPr>
          <w:t>6 a §</w:t>
        </w:r>
      </w:hyperlink>
      <w:r>
        <w:rPr>
          <w:lang w:val="sv-SE"/>
        </w:rPr>
        <w:t>). Vad skriver Tobias Eriksson?  (</w:t>
      </w:r>
      <w:hyperlink r:id="rId35" w:history="1">
        <w:r w:rsidRPr="000477D4">
          <w:rPr>
            <w:rStyle w:val="Hyperlink"/>
          </w:rPr>
          <w:t>Eriksson 2018 Tvångsvård</w:t>
        </w:r>
      </w:hyperlink>
      <w:r>
        <w:rPr>
          <w:lang w:val="sv-SE"/>
        </w:rPr>
        <w:t xml:space="preserve"> s7)</w:t>
      </w:r>
    </w:p>
    <w:p w14:paraId="7528E265" w14:textId="339B1046" w:rsidR="006B4060" w:rsidRDefault="006B4060" w:rsidP="006B4060">
      <w:pPr>
        <w:rPr>
          <w:lang w:val="sv-SE"/>
        </w:rPr>
      </w:pPr>
    </w:p>
    <w:p w14:paraId="5ECC2791" w14:textId="5916D338" w:rsidR="00587B8E" w:rsidRDefault="00587B8E" w:rsidP="006B4060">
      <w:pPr>
        <w:rPr>
          <w:lang w:val="sv-SE"/>
        </w:rPr>
      </w:pPr>
    </w:p>
    <w:p w14:paraId="5BB1FA9C" w14:textId="55E828C2" w:rsidR="00587B8E" w:rsidRDefault="00587B8E" w:rsidP="006B4060">
      <w:pPr>
        <w:rPr>
          <w:lang w:val="sv-SE"/>
        </w:rPr>
      </w:pPr>
    </w:p>
    <w:p w14:paraId="46707E81" w14:textId="77777777" w:rsidR="00587B8E" w:rsidRDefault="00587B8E" w:rsidP="006B4060">
      <w:pPr>
        <w:rPr>
          <w:lang w:val="sv-SE"/>
        </w:rPr>
      </w:pPr>
    </w:p>
    <w:p w14:paraId="0B595EF5" w14:textId="1F8C94E6" w:rsidR="006A120B" w:rsidRPr="00D660F9" w:rsidRDefault="006A120B" w:rsidP="006A120B">
      <w:pPr>
        <w:rPr>
          <w:lang w:val="sv-SE"/>
        </w:rPr>
      </w:pPr>
      <w:r>
        <w:rPr>
          <w:lang w:val="sv-SE"/>
        </w:rPr>
        <w:t xml:space="preserve">9-Vårdintyget är utfärdat.  Patienten är psykotisk och har dessutom </w:t>
      </w:r>
      <w:proofErr w:type="spellStart"/>
      <w:r>
        <w:rPr>
          <w:lang w:val="sv-SE"/>
        </w:rPr>
        <w:t>diabetesketoacidos</w:t>
      </w:r>
      <w:proofErr w:type="spellEnd"/>
      <w:r>
        <w:rPr>
          <w:lang w:val="sv-SE"/>
        </w:rPr>
        <w:t xml:space="preserve"> med pH 7,0.  Får du </w:t>
      </w:r>
      <w:proofErr w:type="spellStart"/>
      <w:r>
        <w:rPr>
          <w:lang w:val="sv-SE"/>
        </w:rPr>
        <w:t>tvångsbehandla</w:t>
      </w:r>
      <w:proofErr w:type="spellEnd"/>
      <w:r>
        <w:rPr>
          <w:lang w:val="sv-SE"/>
        </w:rPr>
        <w:t xml:space="preserve"> patienten med vätska och insulin innan intagningsbeslutet är fattat?  Vad står det i lagstiftningen? </w:t>
      </w:r>
      <w:r w:rsidRPr="00F01FA5">
        <w:rPr>
          <w:lang w:val="sv-SE"/>
        </w:rPr>
        <w:t>(</w:t>
      </w:r>
      <w:hyperlink r:id="rId36" w:history="1">
        <w:r w:rsidRPr="00F01FA5">
          <w:rPr>
            <w:rStyle w:val="Hyperlink"/>
          </w:rPr>
          <w:t>Lag (1991:1128) om psykiatrisk tvångsvård</w:t>
        </w:r>
      </w:hyperlink>
      <w:r w:rsidRPr="00F01FA5">
        <w:rPr>
          <w:lang w:val="sv-SE"/>
        </w:rPr>
        <w:t xml:space="preserve"> </w:t>
      </w:r>
      <w:r w:rsidRPr="008E1929">
        <w:t xml:space="preserve"> </w:t>
      </w:r>
      <w:hyperlink r:id="rId37" w:anchor="P6aS1" w:tooltip="Permalänk till detta stycke" w:history="1">
        <w:r w:rsidRPr="00D660F9">
          <w:rPr>
            <w:rStyle w:val="Hyperlink"/>
          </w:rPr>
          <w:t>6 a §</w:t>
        </w:r>
      </w:hyperlink>
      <w:r>
        <w:rPr>
          <w:rFonts w:ascii="Helvetica Neue" w:hAnsi="Helvetica Neue"/>
          <w:color w:val="333333"/>
          <w:sz w:val="21"/>
          <w:szCs w:val="21"/>
          <w:lang w:val="sv-SE"/>
        </w:rPr>
        <w:t xml:space="preserve">). </w:t>
      </w:r>
      <w:r>
        <w:rPr>
          <w:lang w:val="sv-SE"/>
        </w:rPr>
        <w:t>Vad skriver Tobias Eriksson?  (</w:t>
      </w:r>
      <w:hyperlink r:id="rId38" w:history="1">
        <w:r w:rsidRPr="000477D4">
          <w:rPr>
            <w:rStyle w:val="Hyperlink"/>
          </w:rPr>
          <w:t>Eriksson 2018 Tvångsvård</w:t>
        </w:r>
      </w:hyperlink>
      <w:r>
        <w:rPr>
          <w:lang w:val="sv-SE"/>
        </w:rPr>
        <w:t xml:space="preserve"> s8)</w:t>
      </w:r>
    </w:p>
    <w:p w14:paraId="7E9C86E3" w14:textId="77777777" w:rsidR="006A120B" w:rsidRDefault="006A120B" w:rsidP="006A120B">
      <w:pPr>
        <w:rPr>
          <w:lang w:val="sv-SE"/>
        </w:rPr>
      </w:pPr>
    </w:p>
    <w:p w14:paraId="269151B1" w14:textId="64B20782" w:rsidR="006A120B" w:rsidRDefault="006A120B" w:rsidP="0093566B"/>
    <w:p w14:paraId="1CD6EE9B" w14:textId="7C8C64C1" w:rsidR="00587B8E" w:rsidRDefault="00587B8E" w:rsidP="0093566B"/>
    <w:p w14:paraId="31024603" w14:textId="77777777" w:rsidR="00587B8E" w:rsidRDefault="00587B8E" w:rsidP="0093566B"/>
    <w:p w14:paraId="7D048E0E" w14:textId="4D78EA62" w:rsidR="0093566B" w:rsidRPr="00293691" w:rsidRDefault="006A120B" w:rsidP="0093566B">
      <w:r>
        <w:rPr>
          <w:lang w:val="sv-SE"/>
        </w:rPr>
        <w:t>10</w:t>
      </w:r>
      <w:r w:rsidR="0093566B">
        <w:rPr>
          <w:lang w:val="sv-SE"/>
        </w:rPr>
        <w:t xml:space="preserve">-Vårdintyget är utfärdat.  Patienten är väldigt </w:t>
      </w:r>
      <w:proofErr w:type="spellStart"/>
      <w:r w:rsidR="0093566B">
        <w:rPr>
          <w:lang w:val="sv-SE"/>
        </w:rPr>
        <w:t>agiterad</w:t>
      </w:r>
      <w:proofErr w:type="spellEnd"/>
      <w:r w:rsidR="0093566B">
        <w:rPr>
          <w:lang w:val="sv-SE"/>
        </w:rPr>
        <w:t xml:space="preserve"> och våldsam.  Får du </w:t>
      </w:r>
      <w:proofErr w:type="spellStart"/>
      <w:r w:rsidR="0093566B">
        <w:rPr>
          <w:lang w:val="sv-SE"/>
        </w:rPr>
        <w:t>tvångsbehandla</w:t>
      </w:r>
      <w:proofErr w:type="spellEnd"/>
      <w:r w:rsidR="0093566B">
        <w:rPr>
          <w:lang w:val="sv-SE"/>
        </w:rPr>
        <w:t xml:space="preserve"> patienten med </w:t>
      </w:r>
      <w:proofErr w:type="spellStart"/>
      <w:r w:rsidR="0093566B">
        <w:rPr>
          <w:lang w:val="sv-SE"/>
        </w:rPr>
        <w:t>benzodiazepiner</w:t>
      </w:r>
      <w:proofErr w:type="spellEnd"/>
      <w:r w:rsidR="0093566B">
        <w:rPr>
          <w:lang w:val="sv-SE"/>
        </w:rPr>
        <w:t xml:space="preserve"> innan intagningsbeslutet är fattat?  Vad står det i lagstiftningen? </w:t>
      </w:r>
      <w:r w:rsidR="0093566B" w:rsidRPr="00F01FA5">
        <w:rPr>
          <w:lang w:val="sv-SE"/>
        </w:rPr>
        <w:t>(</w:t>
      </w:r>
      <w:hyperlink r:id="rId39" w:history="1">
        <w:r w:rsidR="0093566B" w:rsidRPr="00F01FA5">
          <w:rPr>
            <w:rStyle w:val="Hyperlink"/>
          </w:rPr>
          <w:t>Lag (1991:1128) om psykiatrisk tvångsvård</w:t>
        </w:r>
      </w:hyperlink>
      <w:r w:rsidR="0093566B" w:rsidRPr="00F01FA5">
        <w:rPr>
          <w:lang w:val="sv-SE"/>
        </w:rPr>
        <w:t xml:space="preserve"> </w:t>
      </w:r>
      <w:r w:rsidR="0093566B" w:rsidRPr="008E1929">
        <w:t xml:space="preserve"> </w:t>
      </w:r>
      <w:hyperlink r:id="rId40" w:anchor="P6aS1" w:tooltip="Permalänk till detta stycke" w:history="1">
        <w:r w:rsidR="0093566B" w:rsidRPr="004C3EA3">
          <w:rPr>
            <w:rStyle w:val="Hyperlink"/>
          </w:rPr>
          <w:t>6 a §</w:t>
        </w:r>
      </w:hyperlink>
      <w:r w:rsidR="0093566B">
        <w:rPr>
          <w:lang w:val="sv-SE"/>
        </w:rPr>
        <w:t>).  Vad skriver Tobias Eriksson?  (</w:t>
      </w:r>
      <w:hyperlink r:id="rId41" w:history="1">
        <w:r w:rsidR="0093566B" w:rsidRPr="000477D4">
          <w:rPr>
            <w:rStyle w:val="Hyperlink"/>
          </w:rPr>
          <w:t>Eriksson 2018 Tvångsvård</w:t>
        </w:r>
      </w:hyperlink>
      <w:r w:rsidR="0093566B">
        <w:rPr>
          <w:lang w:val="sv-SE"/>
        </w:rPr>
        <w:t xml:space="preserve"> s8)</w:t>
      </w:r>
    </w:p>
    <w:p w14:paraId="32CAA9E5" w14:textId="77777777" w:rsidR="0093566B" w:rsidRPr="004C3EA3" w:rsidRDefault="0093566B" w:rsidP="0093566B">
      <w:pPr>
        <w:pStyle w:val="BodyText2"/>
      </w:pPr>
    </w:p>
    <w:p w14:paraId="495B1EB0" w14:textId="486E2908" w:rsidR="0093566B" w:rsidRDefault="0093566B" w:rsidP="0093566B">
      <w:pPr>
        <w:rPr>
          <w:lang w:val="sv-SE"/>
        </w:rPr>
      </w:pPr>
    </w:p>
    <w:p w14:paraId="4528FE7C" w14:textId="50B7A813" w:rsidR="00587B8E" w:rsidRDefault="00587B8E" w:rsidP="0093566B">
      <w:pPr>
        <w:rPr>
          <w:lang w:val="sv-SE"/>
        </w:rPr>
      </w:pPr>
    </w:p>
    <w:p w14:paraId="30B7B041" w14:textId="77777777" w:rsidR="00587B8E" w:rsidRDefault="00587B8E" w:rsidP="0093566B">
      <w:pPr>
        <w:rPr>
          <w:lang w:val="sv-SE"/>
        </w:rPr>
      </w:pPr>
    </w:p>
    <w:p w14:paraId="11E8E543" w14:textId="3F44AB58" w:rsidR="0093566B" w:rsidRDefault="0093566B" w:rsidP="0093566B">
      <w:pPr>
        <w:rPr>
          <w:lang w:val="sv-SE"/>
        </w:rPr>
      </w:pPr>
      <w:r>
        <w:rPr>
          <w:lang w:val="sv-SE"/>
        </w:rPr>
        <w:t xml:space="preserve">11-Vårdintyget är utfärdat.  Du misstänker att patienten har gömt rakblad i sina strumpor.  Har du rätt att kroppsvisitera patienten på akuten?  Vad står det i lagstiftningen? </w:t>
      </w:r>
      <w:r w:rsidRPr="00F01FA5">
        <w:rPr>
          <w:lang w:val="sv-SE"/>
        </w:rPr>
        <w:t>(</w:t>
      </w:r>
      <w:hyperlink r:id="rId42" w:history="1">
        <w:r w:rsidRPr="00F01FA5">
          <w:rPr>
            <w:rStyle w:val="Hyperlink"/>
          </w:rPr>
          <w:t>Lag (1991:1128) om psykiatrisk tvångsvård</w:t>
        </w:r>
      </w:hyperlink>
      <w:r w:rsidRPr="00F01FA5">
        <w:rPr>
          <w:lang w:val="sv-SE"/>
        </w:rPr>
        <w:t xml:space="preserve"> </w:t>
      </w:r>
      <w:r w:rsidRPr="008E1929">
        <w:t xml:space="preserve"> </w:t>
      </w:r>
      <w:hyperlink r:id="rId43" w:anchor="P6S1" w:tooltip="Permalänk till detta stycke" w:history="1">
        <w:r w:rsidRPr="00934FA8">
          <w:rPr>
            <w:rStyle w:val="Hyperlink"/>
          </w:rPr>
          <w:t>6 §</w:t>
        </w:r>
      </w:hyperlink>
      <w:r>
        <w:rPr>
          <w:lang w:val="sv-SE"/>
        </w:rPr>
        <w:t>)  Vad skriver Jonas Isaksson? (</w:t>
      </w:r>
      <w:hyperlink r:id="rId44" w:history="1">
        <w:r>
          <w:rPr>
            <w:rStyle w:val="Hyperlink"/>
          </w:rPr>
          <w:t>Isaksson LPT Internetmedicin</w:t>
        </w:r>
      </w:hyperlink>
      <w:r>
        <w:rPr>
          <w:lang w:val="sv-SE"/>
        </w:rPr>
        <w:t xml:space="preserve"> Tvångsåtgärder innan intagningsbeslut). Vad skriver Tobias Eriksson?  (</w:t>
      </w:r>
      <w:hyperlink r:id="rId45" w:history="1">
        <w:r w:rsidRPr="000477D4">
          <w:rPr>
            <w:rStyle w:val="Hyperlink"/>
          </w:rPr>
          <w:t>Eriksson 2018 Tvångsvård</w:t>
        </w:r>
      </w:hyperlink>
      <w:r>
        <w:rPr>
          <w:lang w:val="sv-SE"/>
        </w:rPr>
        <w:t xml:space="preserve"> s7-8)</w:t>
      </w:r>
    </w:p>
    <w:p w14:paraId="2EAFE620" w14:textId="77777777" w:rsidR="0093566B" w:rsidRDefault="0093566B" w:rsidP="0093566B">
      <w:pPr>
        <w:rPr>
          <w:lang w:val="sv-SE"/>
        </w:rPr>
      </w:pPr>
    </w:p>
    <w:p w14:paraId="5776E878" w14:textId="77777777" w:rsidR="0093566B" w:rsidRDefault="0093566B" w:rsidP="0093566B">
      <w:pPr>
        <w:rPr>
          <w:lang w:val="sv-SE"/>
        </w:rPr>
      </w:pPr>
    </w:p>
    <w:p w14:paraId="017338FC" w14:textId="77777777" w:rsidR="0093566B" w:rsidRDefault="0093566B" w:rsidP="0093566B">
      <w:pPr>
        <w:rPr>
          <w:lang w:val="sv-SE"/>
        </w:rPr>
      </w:pPr>
    </w:p>
    <w:p w14:paraId="7634895C" w14:textId="77777777" w:rsidR="00587B8E" w:rsidRDefault="00587B8E" w:rsidP="00295744"/>
    <w:p w14:paraId="7A3BA90A" w14:textId="11F16ECE" w:rsidR="00295744" w:rsidRPr="00BB53B9" w:rsidRDefault="00295744" w:rsidP="00295744">
      <w:r w:rsidRPr="00BB53B9">
        <w:t>1</w:t>
      </w:r>
      <w:r>
        <w:rPr>
          <w:lang w:val="sv-SE"/>
        </w:rPr>
        <w:t>2</w:t>
      </w:r>
      <w:r w:rsidRPr="00BB53B9">
        <w:t>-Du har skrivit vårdintyget.  Vad bör ske med detta? (</w:t>
      </w:r>
      <w:r w:rsidRPr="00BB53B9">
        <w:fldChar w:fldCharType="begin"/>
      </w:r>
      <w:r w:rsidRPr="00BB53B9">
        <w:instrText xml:space="preserve"> HYPERLINK "https://lagen.nu/1991:1128" </w:instrText>
      </w:r>
      <w:r w:rsidRPr="00BB53B9">
        <w:fldChar w:fldCharType="separate"/>
      </w:r>
      <w:r w:rsidRPr="00BB53B9">
        <w:rPr>
          <w:rStyle w:val="Hyperlink"/>
        </w:rPr>
        <w:t>Lag (1991:1128) om psykiatrisk tvångsvård</w:t>
      </w:r>
      <w:r w:rsidRPr="00BB53B9">
        <w:fldChar w:fldCharType="end"/>
      </w:r>
      <w:r w:rsidRPr="00BB53B9">
        <w:t xml:space="preserve">  </w:t>
      </w:r>
      <w:hyperlink r:id="rId46" w:anchor="P5S1" w:tooltip="Permalänk till detta stycke" w:history="1">
        <w:r w:rsidRPr="00BB53B9">
          <w:rPr>
            <w:rStyle w:val="Hyperlink"/>
          </w:rPr>
          <w:t>5 §</w:t>
        </w:r>
      </w:hyperlink>
      <w:r w:rsidRPr="00BB53B9">
        <w:t>)</w:t>
      </w:r>
    </w:p>
    <w:p w14:paraId="5DD0CD28" w14:textId="77777777" w:rsidR="00295744" w:rsidRDefault="00295744" w:rsidP="00295744">
      <w:pPr>
        <w:pStyle w:val="BodyText2"/>
        <w:rPr>
          <w:lang w:val="sv-SE" w:bidi="sv-SE"/>
        </w:rPr>
      </w:pPr>
    </w:p>
    <w:p w14:paraId="689DE704" w14:textId="77777777" w:rsidR="00295744" w:rsidRDefault="00295744" w:rsidP="0034426C"/>
    <w:p w14:paraId="39406E28" w14:textId="77777777" w:rsidR="00587B8E" w:rsidRDefault="00587B8E">
      <w:r>
        <w:br w:type="page"/>
      </w:r>
    </w:p>
    <w:p w14:paraId="57DDAEE6" w14:textId="588674EC" w:rsidR="0034426C" w:rsidRPr="00B94EB5" w:rsidRDefault="0034426C" w:rsidP="0034426C">
      <w:pPr>
        <w:rPr>
          <w:lang w:val="sv-SE"/>
        </w:rPr>
      </w:pPr>
      <w:r w:rsidRPr="002717AB">
        <w:lastRenderedPageBreak/>
        <w:t>1</w:t>
      </w:r>
      <w:r w:rsidR="00295744">
        <w:rPr>
          <w:lang w:val="sv-SE"/>
        </w:rPr>
        <w:t>3</w:t>
      </w:r>
      <w:r w:rsidRPr="002717AB">
        <w:t>-Kan polishandräckning begäras för att genomföra en undersökning för vårdintyg</w:t>
      </w:r>
      <w:r>
        <w:rPr>
          <w:lang w:val="sv-SE"/>
        </w:rPr>
        <w:t>?  F</w:t>
      </w:r>
      <w:r w:rsidRPr="002717AB">
        <w:t>öra patient till en sjukvårdsinrättning sedan vårdintyg har utfärdats</w:t>
      </w:r>
      <w:r>
        <w:rPr>
          <w:lang w:val="sv-SE"/>
        </w:rPr>
        <w:t>?  Å</w:t>
      </w:r>
      <w:r w:rsidRPr="002717AB">
        <w:t>terföra en patient som har lämnat vårdinrättningen utan tillstånd</w:t>
      </w:r>
      <w:r>
        <w:rPr>
          <w:lang w:val="sv-SE"/>
        </w:rPr>
        <w:t>? (</w:t>
      </w:r>
      <w:hyperlink r:id="rId47" w:tgtFrame="_blank" w:history="1">
        <w:r>
          <w:rPr>
            <w:rStyle w:val="Hyperlink"/>
            <w:rFonts w:ascii="Arial" w:eastAsia="MS Gothic" w:hAnsi="Arial" w:cs="Arial"/>
            <w:spacing w:val="2"/>
          </w:rPr>
          <w:t>nationella handräckningsblanketten</w:t>
        </w:r>
      </w:hyperlink>
      <w:r>
        <w:rPr>
          <w:lang w:val="sv-SE"/>
        </w:rPr>
        <w:t>)</w:t>
      </w:r>
    </w:p>
    <w:p w14:paraId="6E8B9FAB" w14:textId="77777777" w:rsidR="0034426C" w:rsidRDefault="0034426C" w:rsidP="0034426C">
      <w:pPr>
        <w:rPr>
          <w:lang w:val="sv-SE"/>
        </w:rPr>
      </w:pPr>
    </w:p>
    <w:p w14:paraId="6DE8317D" w14:textId="77CEC800" w:rsidR="0034426C" w:rsidRDefault="0034426C" w:rsidP="0093566B">
      <w:pPr>
        <w:rPr>
          <w:lang w:val="sv-SE"/>
        </w:rPr>
      </w:pPr>
    </w:p>
    <w:p w14:paraId="52DB8F2D" w14:textId="4C108FD5" w:rsidR="00587B8E" w:rsidRDefault="00587B8E" w:rsidP="0093566B">
      <w:pPr>
        <w:rPr>
          <w:lang w:val="sv-SE"/>
        </w:rPr>
      </w:pPr>
    </w:p>
    <w:p w14:paraId="326ABA18" w14:textId="77777777" w:rsidR="00587B8E" w:rsidRDefault="00587B8E" w:rsidP="0093566B">
      <w:pPr>
        <w:rPr>
          <w:lang w:val="sv-SE"/>
        </w:rPr>
      </w:pPr>
    </w:p>
    <w:p w14:paraId="3C5DCBF4" w14:textId="7BA88059" w:rsidR="0093566B" w:rsidRPr="008E1929" w:rsidRDefault="0034426C" w:rsidP="0093566B">
      <w:pPr>
        <w:rPr>
          <w:lang w:val="sv-SE"/>
        </w:rPr>
      </w:pPr>
      <w:r>
        <w:rPr>
          <w:lang w:val="sv-SE"/>
        </w:rPr>
        <w:t>1</w:t>
      </w:r>
      <w:r w:rsidR="00295744">
        <w:rPr>
          <w:lang w:val="sv-SE"/>
        </w:rPr>
        <w:t>4</w:t>
      </w:r>
      <w:r w:rsidR="0093566B">
        <w:rPr>
          <w:lang w:val="sv-SE"/>
        </w:rPr>
        <w:t xml:space="preserve">-I hur många dagar gäller ett vårdintyg? </w:t>
      </w:r>
      <w:r w:rsidR="0093566B" w:rsidRPr="00F01FA5">
        <w:rPr>
          <w:lang w:val="sv-SE"/>
        </w:rPr>
        <w:t>(</w:t>
      </w:r>
      <w:hyperlink r:id="rId48" w:history="1">
        <w:r w:rsidR="0093566B" w:rsidRPr="00F01FA5">
          <w:rPr>
            <w:rStyle w:val="Hyperlink"/>
          </w:rPr>
          <w:t>Lag (1991:1128) om psykiatrisk tvångsvård</w:t>
        </w:r>
      </w:hyperlink>
      <w:r w:rsidR="0093566B" w:rsidRPr="00F01FA5">
        <w:rPr>
          <w:lang w:val="sv-SE"/>
        </w:rPr>
        <w:t xml:space="preserve"> </w:t>
      </w:r>
      <w:r w:rsidR="0093566B" w:rsidRPr="008E1929">
        <w:t xml:space="preserve"> </w:t>
      </w:r>
      <w:hyperlink r:id="rId49" w:anchor="P6bS1" w:tooltip="Permalänk till detta stycke" w:history="1">
        <w:r w:rsidR="0093566B" w:rsidRPr="008E1929">
          <w:rPr>
            <w:rStyle w:val="Hyperlink"/>
          </w:rPr>
          <w:t>6 b §</w:t>
        </w:r>
      </w:hyperlink>
      <w:r w:rsidR="0093566B" w:rsidRPr="008E1929">
        <w:t> </w:t>
      </w:r>
      <w:r w:rsidR="0093566B">
        <w:rPr>
          <w:lang w:val="sv-SE"/>
        </w:rPr>
        <w:t>)</w:t>
      </w:r>
    </w:p>
    <w:p w14:paraId="75662726" w14:textId="77777777" w:rsidR="0093566B" w:rsidRDefault="0093566B" w:rsidP="0093566B">
      <w:pPr>
        <w:rPr>
          <w:lang w:val="sv-SE"/>
        </w:rPr>
      </w:pPr>
    </w:p>
    <w:p w14:paraId="664C5E07" w14:textId="099B5423" w:rsidR="0093566B" w:rsidRDefault="0093566B" w:rsidP="0093566B"/>
    <w:p w14:paraId="26F77AEA" w14:textId="7F331F52" w:rsidR="001F3B06" w:rsidRDefault="001F3B06" w:rsidP="0093566B"/>
    <w:p w14:paraId="67459575" w14:textId="77777777" w:rsidR="001F3B06" w:rsidRPr="008E1929" w:rsidRDefault="001F3B06" w:rsidP="0093566B"/>
    <w:p w14:paraId="164D1C38" w14:textId="3AE97DE5" w:rsidR="0093566B"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 xml:space="preserve">15-Vem fattar intagningsbeslut? </w:t>
      </w:r>
      <w:r w:rsidRPr="00F01FA5">
        <w:rPr>
          <w:lang w:val="sv-SE"/>
        </w:rPr>
        <w:t>(</w:t>
      </w:r>
      <w:hyperlink r:id="rId50" w:history="1">
        <w:r w:rsidRPr="00F01FA5">
          <w:rPr>
            <w:rStyle w:val="Hyperlink"/>
          </w:rPr>
          <w:t>Lag (1991:1128) om psykiatrisk tvångsvård</w:t>
        </w:r>
      </w:hyperlink>
      <w:r w:rsidRPr="00F01FA5">
        <w:rPr>
          <w:lang w:val="sv-SE"/>
        </w:rPr>
        <w:t xml:space="preserve"> </w:t>
      </w:r>
      <w:r w:rsidRPr="008E1929">
        <w:t xml:space="preserve"> </w:t>
      </w:r>
      <w:hyperlink r:id="rId51" w:anchor="P6bS1" w:tooltip="Permalänk till detta stycke" w:history="1">
        <w:r w:rsidRPr="008E1929">
          <w:rPr>
            <w:rStyle w:val="Hyperlink"/>
          </w:rPr>
          <w:t>6 b §</w:t>
        </w:r>
      </w:hyperlink>
      <w:r w:rsidRPr="008E1929">
        <w:t> </w:t>
      </w:r>
      <w:r>
        <w:rPr>
          <w:lang w:val="sv-SE"/>
        </w:rPr>
        <w:t>, (</w:t>
      </w:r>
      <w:hyperlink r:id="rId52" w:history="1">
        <w:r w:rsidRPr="000477D4">
          <w:rPr>
            <w:rStyle w:val="Hyperlink"/>
          </w:rPr>
          <w:t>Eriksson 2018 Tvångsvård</w:t>
        </w:r>
      </w:hyperlink>
      <w:r>
        <w:rPr>
          <w:lang w:val="sv-SE"/>
        </w:rPr>
        <w:t xml:space="preserve"> s9)</w:t>
      </w:r>
    </w:p>
    <w:p w14:paraId="2A8F8A71" w14:textId="5FBED921" w:rsidR="00295744"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379CBD27" w14:textId="73838F54" w:rsidR="00295744"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191E83F3" w14:textId="42B8D3A0" w:rsidR="001F3B06" w:rsidRDefault="001F3B0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79B6C81" w14:textId="77777777" w:rsidR="001F3B06" w:rsidRPr="00295744" w:rsidRDefault="001F3B06"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F1103A5" w14:textId="5F00298D" w:rsidR="0093566B" w:rsidRPr="00C54F55" w:rsidRDefault="00590E10"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szCs w:val="26"/>
          <w:lang w:val="sv-SE" w:bidi="sv-SE"/>
        </w:rPr>
      </w:pPr>
      <w:r>
        <w:rPr>
          <w:bCs/>
          <w:szCs w:val="26"/>
          <w:lang w:val="sv-SE" w:bidi="sv-SE"/>
        </w:rPr>
        <w:t>1</w:t>
      </w:r>
      <w:r w:rsidR="0088662A">
        <w:rPr>
          <w:bCs/>
          <w:szCs w:val="26"/>
          <w:lang w:val="sv-SE" w:bidi="sv-SE"/>
        </w:rPr>
        <w:t>6</w:t>
      </w:r>
      <w:r w:rsidR="0093566B">
        <w:rPr>
          <w:bCs/>
          <w:szCs w:val="26"/>
          <w:lang w:val="sv-SE" w:bidi="sv-SE"/>
        </w:rPr>
        <w:t>-</w:t>
      </w:r>
      <w:r w:rsidR="0093566B" w:rsidRPr="00C54F55">
        <w:rPr>
          <w:bCs/>
          <w:szCs w:val="26"/>
          <w:lang w:val="sv-SE" w:bidi="sv-SE"/>
        </w:rPr>
        <w:t xml:space="preserve">Kan ‘kvalificerad psykiatrisk dygnetruntvård’ ges på somatisk klinik, dvs kan patienten vårdas på somatisk klinik enligt LPT? </w:t>
      </w:r>
      <w:r w:rsidR="00003A38">
        <w:rPr>
          <w:lang w:val="sv-SE"/>
        </w:rPr>
        <w:t>(</w:t>
      </w:r>
      <w:hyperlink r:id="rId53" w:history="1">
        <w:r w:rsidR="00003A38" w:rsidRPr="000477D4">
          <w:rPr>
            <w:rStyle w:val="Hyperlink"/>
          </w:rPr>
          <w:t>Eriksson 2018 Tvångsvård</w:t>
        </w:r>
      </w:hyperlink>
      <w:r w:rsidR="00003A38">
        <w:rPr>
          <w:lang w:val="sv-SE"/>
        </w:rPr>
        <w:t xml:space="preserve"> s11)</w:t>
      </w:r>
    </w:p>
    <w:p w14:paraId="5AC5A5C2" w14:textId="77777777" w:rsidR="0093566B" w:rsidRPr="00C54F55"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Cs w:val="26"/>
          <w:lang w:val="sv-SE" w:bidi="sv-SE"/>
        </w:rPr>
      </w:pPr>
    </w:p>
    <w:p w14:paraId="16EFFD7E" w14:textId="77777777" w:rsidR="00B639E2" w:rsidRPr="00B639E2" w:rsidRDefault="00B639E2" w:rsidP="0093566B">
      <w:pPr>
        <w:pStyle w:val="BodyText2"/>
        <w:rPr>
          <w:b/>
          <w:bCs/>
          <w:szCs w:val="26"/>
          <w:lang w:bidi="sv-SE"/>
        </w:rPr>
      </w:pPr>
    </w:p>
    <w:p w14:paraId="02FBCCF1" w14:textId="77777777" w:rsidR="00DE641F" w:rsidRDefault="0093566B" w:rsidP="00DE641F">
      <w:pPr>
        <w:pStyle w:val="Heading2"/>
        <w:rPr>
          <w:lang w:val="sv-SE"/>
        </w:rPr>
      </w:pPr>
      <w:bookmarkStart w:id="76" w:name="_Toc281031889"/>
      <w:bookmarkStart w:id="77" w:name="_Toc347988589"/>
      <w:r w:rsidRPr="00C0421C">
        <w:rPr>
          <w:lang w:val="sv-SE"/>
        </w:rPr>
        <w:br w:type="page"/>
      </w:r>
      <w:bookmarkStart w:id="78" w:name="_Toc281031887"/>
      <w:bookmarkStart w:id="79" w:name="_Toc347988587"/>
      <w:bookmarkStart w:id="80" w:name="_Toc70342841"/>
      <w:bookmarkStart w:id="81" w:name="_Toc70343182"/>
      <w:bookmarkStart w:id="82" w:name="_Toc70435197"/>
      <w:bookmarkStart w:id="83" w:name="_Toc70498582"/>
      <w:bookmarkStart w:id="84" w:name="_Toc70588169"/>
      <w:bookmarkStart w:id="85" w:name="_Toc70588196"/>
      <w:bookmarkStart w:id="86" w:name="_Toc70588224"/>
      <w:bookmarkStart w:id="87" w:name="_Toc70589034"/>
      <w:r w:rsidR="006D0269" w:rsidRPr="00DE641F">
        <w:lastRenderedPageBreak/>
        <w:t>3</w:t>
      </w:r>
      <w:r w:rsidRPr="00DE641F">
        <w:t>-</w:t>
      </w:r>
      <w:bookmarkEnd w:id="78"/>
      <w:bookmarkEnd w:id="79"/>
      <w:bookmarkEnd w:id="80"/>
      <w:bookmarkEnd w:id="81"/>
      <w:bookmarkEnd w:id="82"/>
      <w:r w:rsidR="00DE641F" w:rsidRPr="00DE641F">
        <w:t>Brott</w:t>
      </w:r>
      <w:proofErr w:type="spellStart"/>
      <w:r w:rsidR="00DE641F">
        <w:rPr>
          <w:lang w:val="sv-SE"/>
        </w:rPr>
        <w:t>sbalk</w:t>
      </w:r>
      <w:proofErr w:type="spellEnd"/>
      <w:r w:rsidR="00DE641F">
        <w:rPr>
          <w:lang w:val="sv-SE"/>
        </w:rPr>
        <w:t xml:space="preserve"> (1962:700)</w:t>
      </w:r>
      <w:bookmarkEnd w:id="83"/>
      <w:bookmarkEnd w:id="84"/>
      <w:bookmarkEnd w:id="85"/>
      <w:bookmarkEnd w:id="86"/>
      <w:bookmarkEnd w:id="87"/>
    </w:p>
    <w:p w14:paraId="21648FE0" w14:textId="7F03B8A9" w:rsidR="00AA013A" w:rsidRPr="008C509B" w:rsidRDefault="00D1041B" w:rsidP="00D1041B">
      <w:pPr>
        <w:rPr>
          <w:lang w:val="sv-SE"/>
        </w:rPr>
      </w:pPr>
      <w:r w:rsidRPr="00D1041B">
        <w:t>1</w:t>
      </w:r>
      <w:r w:rsidR="00AA013A" w:rsidRPr="00D1041B">
        <w:t>-Tobias Eriksson</w:t>
      </w:r>
      <w:r w:rsidR="008C509B">
        <w:rPr>
          <w:lang w:val="sv-SE"/>
        </w:rPr>
        <w:t xml:space="preserve"> skriver att tvångsmedicinering inte </w:t>
      </w:r>
      <w:r w:rsidR="00F9417F">
        <w:rPr>
          <w:lang w:val="sv-SE"/>
        </w:rPr>
        <w:t xml:space="preserve">får </w:t>
      </w:r>
      <w:r w:rsidR="008C509B">
        <w:rPr>
          <w:lang w:val="sv-SE"/>
        </w:rPr>
        <w:t xml:space="preserve">ges med stöd av </w:t>
      </w:r>
      <w:proofErr w:type="spellStart"/>
      <w:r w:rsidR="008C509B">
        <w:rPr>
          <w:lang w:val="sv-SE"/>
        </w:rPr>
        <w:t>nödratt</w:t>
      </w:r>
      <w:proofErr w:type="spellEnd"/>
      <w:r w:rsidR="000C3C2E" w:rsidRPr="00D1041B">
        <w:t xml:space="preserve"> (</w:t>
      </w:r>
      <w:hyperlink r:id="rId54" w:history="1">
        <w:r w:rsidR="000C3C2E" w:rsidRPr="00D1041B">
          <w:rPr>
            <w:rStyle w:val="Hyperlink"/>
          </w:rPr>
          <w:t>Eriksson 2018 Tvångsvård</w:t>
        </w:r>
      </w:hyperlink>
      <w:r w:rsidR="000C3C2E" w:rsidRPr="00D1041B">
        <w:t xml:space="preserve"> s15</w:t>
      </w:r>
      <w:r w:rsidR="00BB6F83" w:rsidRPr="00D1041B">
        <w:t xml:space="preserve"> + 34</w:t>
      </w:r>
      <w:r w:rsidR="000C3C2E" w:rsidRPr="00D1041B">
        <w:t>)</w:t>
      </w:r>
      <w:r w:rsidR="008C509B">
        <w:rPr>
          <w:lang w:val="sv-SE"/>
        </w:rPr>
        <w:t xml:space="preserve">.  </w:t>
      </w:r>
      <w:r w:rsidR="008C509B" w:rsidRPr="00D1041B">
        <w:t>Vad står det i lagstiftningen? (</w:t>
      </w:r>
      <w:hyperlink r:id="rId55" w:history="1">
        <w:r w:rsidR="008C509B" w:rsidRPr="00D1041B">
          <w:rPr>
            <w:rStyle w:val="Hyperlink"/>
          </w:rPr>
          <w:t>Brottsbalk (1962:700)</w:t>
        </w:r>
      </w:hyperlink>
      <w:r w:rsidR="008C509B" w:rsidRPr="00D1041B">
        <w:t xml:space="preserve"> 4 §)</w:t>
      </w:r>
    </w:p>
    <w:p w14:paraId="61C7FD83" w14:textId="50556A6C" w:rsidR="00B14610" w:rsidRDefault="00B14610" w:rsidP="0093566B">
      <w:pPr>
        <w:rPr>
          <w:lang w:val="sv-SE"/>
        </w:rPr>
      </w:pPr>
    </w:p>
    <w:p w14:paraId="23657299" w14:textId="77777777" w:rsidR="00F9417F" w:rsidRDefault="00F9417F" w:rsidP="00F9417F">
      <w:pPr>
        <w:rPr>
          <w:lang w:val="sv-SE"/>
        </w:rPr>
      </w:pPr>
    </w:p>
    <w:p w14:paraId="478133A9" w14:textId="46E39EE9" w:rsidR="00F9417F" w:rsidRDefault="00F9417F" w:rsidP="000E3A65">
      <w:pPr>
        <w:pStyle w:val="BodyText2"/>
      </w:pPr>
    </w:p>
    <w:p w14:paraId="2554234B" w14:textId="77777777" w:rsidR="001F3B06" w:rsidRDefault="001F3B06" w:rsidP="000E3A65">
      <w:pPr>
        <w:pStyle w:val="BodyText2"/>
      </w:pPr>
    </w:p>
    <w:p w14:paraId="25CDB36F" w14:textId="06874AF3" w:rsidR="00EC7B6E" w:rsidRPr="00D13D9A" w:rsidRDefault="009A158C" w:rsidP="00EC7B6E">
      <w:pPr>
        <w:rPr>
          <w:lang w:val="sv-SE"/>
        </w:rPr>
      </w:pPr>
      <w:r>
        <w:rPr>
          <w:lang w:val="sv-SE"/>
        </w:rPr>
        <w:t>2-Vad menas med ”nödvärn”?</w:t>
      </w:r>
      <w:r w:rsidR="00EC7B6E">
        <w:rPr>
          <w:lang w:val="sv-SE"/>
        </w:rPr>
        <w:t xml:space="preserve"> (</w:t>
      </w:r>
      <w:hyperlink r:id="rId56" w:history="1">
        <w:r w:rsidR="00EC7B6E" w:rsidRPr="00274D39">
          <w:rPr>
            <w:rStyle w:val="Hyperlink"/>
            <w:lang w:val="sv-SE"/>
          </w:rPr>
          <w:t>Brottsbalk (1962:700)</w:t>
        </w:r>
      </w:hyperlink>
      <w:r w:rsidR="00EC7B6E">
        <w:rPr>
          <w:lang w:val="sv-SE"/>
        </w:rPr>
        <w:t xml:space="preserve"> </w:t>
      </w:r>
      <w:r w:rsidR="00EC7B6E" w:rsidRPr="00EC7B6E">
        <w:t>24 kap 1 §</w:t>
      </w:r>
      <w:r w:rsidR="00D13D9A">
        <w:rPr>
          <w:lang w:val="sv-SE"/>
        </w:rPr>
        <w:t xml:space="preserve">, </w:t>
      </w:r>
      <w:hyperlink r:id="rId57" w:history="1">
        <w:r w:rsidR="00D13D9A" w:rsidRPr="00D1041B">
          <w:rPr>
            <w:rStyle w:val="Hyperlink"/>
          </w:rPr>
          <w:t>Eriksson 2018 Tvångsvård</w:t>
        </w:r>
      </w:hyperlink>
      <w:r w:rsidR="00D13D9A" w:rsidRPr="00D1041B">
        <w:t xml:space="preserve"> s34)</w:t>
      </w:r>
      <w:r w:rsidR="00D13D9A">
        <w:rPr>
          <w:lang w:val="sv-SE"/>
        </w:rPr>
        <w:t xml:space="preserve">.  </w:t>
      </w:r>
    </w:p>
    <w:p w14:paraId="6DAFBA4C" w14:textId="532A3737" w:rsidR="00812ADC" w:rsidRDefault="00812ADC" w:rsidP="00EC7B6E"/>
    <w:p w14:paraId="40649610" w14:textId="77777777" w:rsidR="00102613" w:rsidRPr="000D7C63" w:rsidRDefault="00102613" w:rsidP="00EC7B6E"/>
    <w:bookmarkEnd w:id="76"/>
    <w:bookmarkEnd w:id="77"/>
    <w:p w14:paraId="573BC32A" w14:textId="27DAB523" w:rsidR="00444BCA" w:rsidRDefault="0093566B" w:rsidP="00444BCA">
      <w:pPr>
        <w:pStyle w:val="Heading2"/>
      </w:pPr>
      <w:r w:rsidRPr="00C0421C">
        <w:rPr>
          <w:lang w:val="sv-SE"/>
        </w:rPr>
        <w:br w:type="page"/>
      </w:r>
      <w:bookmarkStart w:id="88" w:name="_Toc70588170"/>
      <w:bookmarkStart w:id="89" w:name="_Toc70588197"/>
      <w:bookmarkStart w:id="90" w:name="_Toc70588225"/>
      <w:bookmarkStart w:id="91" w:name="_Toc70589035"/>
      <w:r w:rsidR="00444BCA" w:rsidRPr="00444BCA">
        <w:lastRenderedPageBreak/>
        <w:t>4-Lag (1988:870) om vård av missbrukare i vissa fall</w:t>
      </w:r>
      <w:r w:rsidR="00444BCA">
        <w:rPr>
          <w:lang w:val="sv-SE"/>
        </w:rPr>
        <w:t xml:space="preserve"> </w:t>
      </w:r>
      <w:r w:rsidR="00444BCA" w:rsidRPr="00444BCA">
        <w:t>(LVM)</w:t>
      </w:r>
      <w:bookmarkEnd w:id="88"/>
      <w:bookmarkEnd w:id="89"/>
      <w:bookmarkEnd w:id="90"/>
      <w:bookmarkEnd w:id="91"/>
    </w:p>
    <w:p w14:paraId="7A490EEF" w14:textId="0889B0B0" w:rsidR="00444BCA" w:rsidRPr="003A0259" w:rsidRDefault="00444BCA" w:rsidP="003A0259">
      <w:r w:rsidRPr="003A0259">
        <w:t>1-</w:t>
      </w:r>
      <w:r w:rsidR="003A0259" w:rsidRPr="003A0259">
        <w:t>När kan tvångsbehandling enligt LVM bli aktuell?</w:t>
      </w:r>
      <w:r w:rsidRPr="003A0259">
        <w:t xml:space="preserve"> (</w:t>
      </w:r>
      <w:hyperlink r:id="rId58" w:anchor="P1" w:history="1">
        <w:r w:rsidRPr="003A0259">
          <w:rPr>
            <w:rStyle w:val="Hyperlink"/>
          </w:rPr>
          <w:t>LVM (1988:870)</w:t>
        </w:r>
      </w:hyperlink>
      <w:r w:rsidRPr="003A0259">
        <w:t xml:space="preserve"> </w:t>
      </w:r>
      <w:hyperlink r:id="rId59" w:anchor="P4S1" w:tooltip="Permalänk till detta stycke" w:history="1">
        <w:r w:rsidR="003A0259" w:rsidRPr="003A0259">
          <w:rPr>
            <w:rStyle w:val="Hyperlink"/>
          </w:rPr>
          <w:t>4 §</w:t>
        </w:r>
      </w:hyperlink>
      <w:r w:rsidR="003A0259" w:rsidRPr="003A0259">
        <w:t> )</w:t>
      </w:r>
    </w:p>
    <w:p w14:paraId="21707D50" w14:textId="7384297F" w:rsidR="003A0259" w:rsidRDefault="003A0259" w:rsidP="00444BCA">
      <w:pPr>
        <w:rPr>
          <w:lang w:val="sv-SE"/>
        </w:rPr>
      </w:pPr>
    </w:p>
    <w:p w14:paraId="3038D942" w14:textId="419032C6" w:rsidR="003A0259" w:rsidRDefault="003A0259" w:rsidP="00444BCA"/>
    <w:p w14:paraId="53F8B3F7" w14:textId="071CE300" w:rsidR="000A1091" w:rsidRDefault="000A1091" w:rsidP="00444BCA"/>
    <w:p w14:paraId="7A3D296C" w14:textId="77777777" w:rsidR="000A1091" w:rsidRDefault="000A1091" w:rsidP="00444BCA"/>
    <w:p w14:paraId="42545D84" w14:textId="34601D56" w:rsidR="00987368" w:rsidRPr="002E0065" w:rsidRDefault="00987368" w:rsidP="002E0065">
      <w:r w:rsidRPr="002E0065">
        <w:t>2-Är läkaren skyldig att göra en anmälan till socialtjänst enligt LVM om kriterierna uppfylls?</w:t>
      </w:r>
      <w:r w:rsidR="00CD6C27" w:rsidRPr="002E0065">
        <w:t xml:space="preserve"> </w:t>
      </w:r>
      <w:r w:rsidR="002E0065" w:rsidRPr="002E0065">
        <w:t>(</w:t>
      </w:r>
      <w:hyperlink r:id="rId60" w:anchor="P1" w:history="1">
        <w:r w:rsidR="002E0065" w:rsidRPr="002E0065">
          <w:rPr>
            <w:rStyle w:val="Hyperlink"/>
          </w:rPr>
          <w:t>LVM (1988:870)</w:t>
        </w:r>
      </w:hyperlink>
      <w:r w:rsidR="002E0065" w:rsidRPr="002E0065">
        <w:t xml:space="preserve"> </w:t>
      </w:r>
      <w:hyperlink r:id="rId61" w:anchor="P6S1" w:tooltip="Permalänk till detta stycke" w:history="1">
        <w:r w:rsidR="002E0065" w:rsidRPr="002E0065">
          <w:rPr>
            <w:rStyle w:val="Hyperlink"/>
          </w:rPr>
          <w:t>6 §</w:t>
        </w:r>
      </w:hyperlink>
      <w:r w:rsidR="002E0065">
        <w:rPr>
          <w:lang w:val="sv-SE"/>
        </w:rPr>
        <w:t>,</w:t>
      </w:r>
      <w:r w:rsidR="002E0065" w:rsidRPr="002E0065">
        <w:t xml:space="preserve"> </w:t>
      </w:r>
      <w:hyperlink r:id="rId62" w:history="1">
        <w:r w:rsidR="00CD6C27" w:rsidRPr="002E0065">
          <w:rPr>
            <w:rStyle w:val="Hyperlink"/>
          </w:rPr>
          <w:t>Eriksson 2018 Tvångsvård</w:t>
        </w:r>
      </w:hyperlink>
      <w:r w:rsidR="00CD6C27" w:rsidRPr="002E0065">
        <w:t xml:space="preserve"> s34).  </w:t>
      </w:r>
    </w:p>
    <w:p w14:paraId="4D98C43E" w14:textId="78AD4A46" w:rsidR="00CD6C27" w:rsidRDefault="00CD6C27" w:rsidP="00444BCA">
      <w:pPr>
        <w:rPr>
          <w:lang w:val="sv-SE"/>
        </w:rPr>
      </w:pPr>
    </w:p>
    <w:p w14:paraId="2B0751C6" w14:textId="176B1DCE" w:rsidR="00CD6C27" w:rsidRDefault="00CD6C27" w:rsidP="00444BCA"/>
    <w:p w14:paraId="03632E33" w14:textId="0EEFFD26" w:rsidR="000A1091" w:rsidRDefault="000A1091" w:rsidP="00444BCA"/>
    <w:p w14:paraId="27CF4B23" w14:textId="77777777" w:rsidR="000A1091" w:rsidRPr="00CD6C27" w:rsidRDefault="000A1091" w:rsidP="00444BCA"/>
    <w:p w14:paraId="47C1AF6C" w14:textId="69AF221F" w:rsidR="00B36380" w:rsidRPr="00BF7A0D" w:rsidRDefault="00B36380" w:rsidP="00BF7A0D">
      <w:r w:rsidRPr="00BF7A0D">
        <w:t>3-Om patienten redan är antagen enligt LVM, befinner sig av någon anledning på akuten och vill lämna akuten, får eller skall man hindra patienten att lämna akuten? (</w:t>
      </w:r>
      <w:hyperlink r:id="rId63" w:anchor="P1" w:history="1">
        <w:r w:rsidRPr="00BF7A0D">
          <w:rPr>
            <w:rStyle w:val="Hyperlink"/>
          </w:rPr>
          <w:t>LVM (1988:870)</w:t>
        </w:r>
      </w:hyperlink>
      <w:r w:rsidRPr="00BF7A0D">
        <w:t xml:space="preserve"> </w:t>
      </w:r>
      <w:hyperlink r:id="rId64" w:anchor="P24S1" w:tooltip="Permalänk till detta stycke" w:history="1">
        <w:r w:rsidR="00BF7A0D" w:rsidRPr="00BF7A0D">
          <w:rPr>
            <w:rStyle w:val="Hyperlink"/>
          </w:rPr>
          <w:t>24 §</w:t>
        </w:r>
      </w:hyperlink>
      <w:r w:rsidRPr="00BF7A0D">
        <w:t xml:space="preserve">, </w:t>
      </w:r>
      <w:hyperlink r:id="rId65" w:history="1">
        <w:r w:rsidRPr="00BF7A0D">
          <w:rPr>
            <w:rStyle w:val="Hyperlink"/>
          </w:rPr>
          <w:t>Eriksson 2018 Tvångsvård</w:t>
        </w:r>
      </w:hyperlink>
      <w:r w:rsidRPr="00BF7A0D">
        <w:t xml:space="preserve"> s3</w:t>
      </w:r>
      <w:r w:rsidR="00BF7A0D">
        <w:rPr>
          <w:lang w:val="sv-SE"/>
        </w:rPr>
        <w:t>1</w:t>
      </w:r>
      <w:r w:rsidRPr="00BF7A0D">
        <w:t xml:space="preserve">).  </w:t>
      </w:r>
    </w:p>
    <w:p w14:paraId="2B7CEE97" w14:textId="59F41E0A" w:rsidR="00987368" w:rsidRDefault="00987368" w:rsidP="00444BCA">
      <w:pPr>
        <w:rPr>
          <w:lang w:val="sv-SE"/>
        </w:rPr>
      </w:pPr>
    </w:p>
    <w:p w14:paraId="29142677" w14:textId="77777777" w:rsidR="00987368" w:rsidRPr="00987368" w:rsidRDefault="00987368" w:rsidP="00444BCA">
      <w:pPr>
        <w:rPr>
          <w:lang w:val="sv-SE"/>
        </w:rPr>
      </w:pPr>
    </w:p>
    <w:p w14:paraId="5E4392A5" w14:textId="77777777" w:rsidR="00D10BE8" w:rsidRDefault="00D10BE8">
      <w:pPr>
        <w:rPr>
          <w:rFonts w:ascii="Times" w:eastAsia="MS Gothic" w:hAnsi="Times"/>
          <w:bCs/>
          <w:iCs/>
          <w:szCs w:val="28"/>
          <w:lang w:val="sv-SE"/>
        </w:rPr>
      </w:pPr>
      <w:r>
        <w:rPr>
          <w:b/>
          <w:lang w:val="sv-SE"/>
        </w:rPr>
        <w:br w:type="page"/>
      </w:r>
    </w:p>
    <w:p w14:paraId="17B3D8FD" w14:textId="749DA158" w:rsidR="00852A6E" w:rsidRDefault="006A6985" w:rsidP="0000049D">
      <w:pPr>
        <w:pStyle w:val="Heading2"/>
        <w:rPr>
          <w:lang w:val="sv-SE"/>
        </w:rPr>
      </w:pPr>
      <w:bookmarkStart w:id="92" w:name="_Toc70588171"/>
      <w:bookmarkStart w:id="93" w:name="_Toc70588198"/>
      <w:bookmarkStart w:id="94" w:name="_Toc70588226"/>
      <w:bookmarkStart w:id="95" w:name="_Toc70589036"/>
      <w:r>
        <w:rPr>
          <w:lang w:val="sv-SE"/>
        </w:rPr>
        <w:lastRenderedPageBreak/>
        <w:t>5-</w:t>
      </w:r>
      <w:r w:rsidR="00852A6E">
        <w:rPr>
          <w:lang w:val="sv-SE"/>
        </w:rPr>
        <w:t>Socialtjänstlag (2001:453)</w:t>
      </w:r>
      <w:bookmarkEnd w:id="92"/>
      <w:bookmarkEnd w:id="93"/>
      <w:bookmarkEnd w:id="94"/>
      <w:bookmarkEnd w:id="95"/>
    </w:p>
    <w:p w14:paraId="4BA1FD73" w14:textId="3B96E666" w:rsidR="00D10BE8" w:rsidRPr="00AA3C2B" w:rsidRDefault="00852A6E" w:rsidP="00D10BE8">
      <w:pPr>
        <w:rPr>
          <w:lang w:val="sv-SE"/>
        </w:rPr>
      </w:pPr>
      <w:r>
        <w:rPr>
          <w:lang w:val="sv-SE"/>
        </w:rPr>
        <w:t>1-</w:t>
      </w:r>
      <w:r w:rsidR="00D10BE8">
        <w:rPr>
          <w:lang w:val="sv-SE"/>
        </w:rPr>
        <w:t>Vad menas med ”barn som far illa”?  (</w:t>
      </w:r>
      <w:hyperlink r:id="rId66" w:history="1">
        <w:r w:rsidR="00D10BE8" w:rsidRPr="00AA3C2B">
          <w:rPr>
            <w:rStyle w:val="Hyperlink"/>
            <w:lang w:val="sv-SE"/>
          </w:rPr>
          <w:t>Handlingsprogram av misstänkta fall av barn som far illa</w:t>
        </w:r>
      </w:hyperlink>
      <w:r w:rsidR="00D10BE8">
        <w:rPr>
          <w:lang w:val="sv-SE"/>
        </w:rPr>
        <w:t xml:space="preserve"> s6)</w:t>
      </w:r>
    </w:p>
    <w:p w14:paraId="20850822" w14:textId="77777777" w:rsidR="00D10BE8" w:rsidRDefault="00D10BE8" w:rsidP="00D10BE8"/>
    <w:p w14:paraId="2A95D4A6" w14:textId="77777777" w:rsidR="00D10BE8" w:rsidRDefault="00D10BE8" w:rsidP="00D10BE8"/>
    <w:p w14:paraId="1B04D55A" w14:textId="77777777" w:rsidR="00D10BE8" w:rsidRDefault="00D10BE8" w:rsidP="00852A6E">
      <w:pPr>
        <w:rPr>
          <w:lang w:val="sv-SE"/>
        </w:rPr>
      </w:pPr>
    </w:p>
    <w:p w14:paraId="093EDC9C" w14:textId="77777777" w:rsidR="00D10BE8" w:rsidRDefault="00D10BE8" w:rsidP="00852A6E">
      <w:pPr>
        <w:rPr>
          <w:lang w:val="sv-SE"/>
        </w:rPr>
      </w:pPr>
    </w:p>
    <w:p w14:paraId="7813698C" w14:textId="69357B78" w:rsidR="00852A6E" w:rsidRPr="00852A6E" w:rsidRDefault="00D10BE8" w:rsidP="00852A6E">
      <w:r>
        <w:rPr>
          <w:lang w:val="sv-SE"/>
        </w:rPr>
        <w:t>2-</w:t>
      </w:r>
      <w:r w:rsidR="00852A6E">
        <w:rPr>
          <w:lang w:val="sv-SE"/>
        </w:rPr>
        <w:t xml:space="preserve">Du misstänker barnmisshandel.  Vad måste du göra?  </w:t>
      </w:r>
      <w:r w:rsidR="00852A6E" w:rsidRPr="00852A6E">
        <w:t>(Socialtjänstlag (2001:453) 1 §</w:t>
      </w:r>
      <w:r w:rsidR="00852A6E" w:rsidRPr="00852A6E">
        <w:rPr>
          <w:rFonts w:eastAsia="MS Gothic"/>
        </w:rPr>
        <w:t>)</w:t>
      </w:r>
    </w:p>
    <w:p w14:paraId="0E8CB9B2" w14:textId="77777777" w:rsidR="00852A6E" w:rsidRDefault="00852A6E" w:rsidP="0000049D">
      <w:pPr>
        <w:pStyle w:val="Heading2"/>
        <w:rPr>
          <w:lang w:val="sv-SE"/>
        </w:rPr>
      </w:pPr>
    </w:p>
    <w:p w14:paraId="28A9B824" w14:textId="56823742" w:rsidR="00852A6E" w:rsidRDefault="00852A6E" w:rsidP="0000049D">
      <w:pPr>
        <w:pStyle w:val="Heading2"/>
      </w:pPr>
    </w:p>
    <w:p w14:paraId="5C8ECBFF" w14:textId="6D34DA7D" w:rsidR="000A1091" w:rsidRDefault="000A1091" w:rsidP="000A1091"/>
    <w:p w14:paraId="1FAED9FC" w14:textId="77777777" w:rsidR="000A1091" w:rsidRPr="000A1091" w:rsidRDefault="000A1091" w:rsidP="000A1091"/>
    <w:p w14:paraId="09C7DF38" w14:textId="77777777" w:rsidR="00D10BE8" w:rsidRPr="00AA3C2B" w:rsidRDefault="00D10BE8" w:rsidP="00D10BE8">
      <w:pPr>
        <w:rPr>
          <w:lang w:val="sv-SE"/>
        </w:rPr>
      </w:pPr>
      <w:r>
        <w:rPr>
          <w:lang w:val="sv-SE"/>
        </w:rPr>
        <w:t>3</w:t>
      </w:r>
      <w:r w:rsidRPr="00DC33FF">
        <w:t>-</w:t>
      </w:r>
      <w:r>
        <w:rPr>
          <w:lang w:val="sv-SE"/>
        </w:rPr>
        <w:t>Hur görs en ”barn som far illa” anmälan rent praktiskt?  (</w:t>
      </w:r>
      <w:hyperlink r:id="rId67" w:history="1">
        <w:r w:rsidRPr="00AA3C2B">
          <w:rPr>
            <w:rStyle w:val="Hyperlink"/>
            <w:lang w:val="sv-SE"/>
          </w:rPr>
          <w:t>Handlingsprogram av misstänkta fall av barn som far illa</w:t>
        </w:r>
      </w:hyperlink>
      <w:r>
        <w:rPr>
          <w:lang w:val="sv-SE"/>
        </w:rPr>
        <w:t xml:space="preserve"> s9)</w:t>
      </w:r>
    </w:p>
    <w:p w14:paraId="53CB0BD5" w14:textId="77777777" w:rsidR="00D10BE8" w:rsidRDefault="00D10BE8" w:rsidP="00D10BE8"/>
    <w:p w14:paraId="2F91D5D4" w14:textId="77777777" w:rsidR="00D10BE8" w:rsidRDefault="00D10BE8" w:rsidP="00D10BE8"/>
    <w:p w14:paraId="242754B2" w14:textId="77777777" w:rsidR="00852A6E" w:rsidRPr="00D10BE8" w:rsidRDefault="00852A6E" w:rsidP="0000049D">
      <w:pPr>
        <w:pStyle w:val="Heading2"/>
      </w:pPr>
    </w:p>
    <w:p w14:paraId="76BE111D" w14:textId="77777777" w:rsidR="00D53304" w:rsidRDefault="00D53304">
      <w:pPr>
        <w:rPr>
          <w:rFonts w:ascii="Times" w:eastAsia="MS Gothic" w:hAnsi="Times"/>
          <w:b/>
          <w:bCs/>
          <w:iCs/>
          <w:szCs w:val="28"/>
          <w:lang w:val="sv-SE"/>
        </w:rPr>
      </w:pPr>
      <w:r>
        <w:rPr>
          <w:lang w:val="sv-SE"/>
        </w:rPr>
        <w:br w:type="page"/>
      </w:r>
    </w:p>
    <w:p w14:paraId="4BF7F074" w14:textId="48155DD8" w:rsidR="00D53304" w:rsidRDefault="00D53304" w:rsidP="00D53304">
      <w:pPr>
        <w:pStyle w:val="Heading2"/>
      </w:pPr>
      <w:bookmarkStart w:id="96" w:name="_Toc70588172"/>
      <w:bookmarkStart w:id="97" w:name="_Toc70588199"/>
      <w:bookmarkStart w:id="98" w:name="_Toc70588227"/>
      <w:bookmarkStart w:id="99" w:name="_Toc70589037"/>
      <w:r>
        <w:rPr>
          <w:lang w:val="sv-SE"/>
        </w:rPr>
        <w:lastRenderedPageBreak/>
        <w:t>6-</w:t>
      </w:r>
      <w:r w:rsidRPr="002C77BE">
        <w:t>Körkortslag (1998:488)</w:t>
      </w:r>
      <w:bookmarkEnd w:id="96"/>
      <w:bookmarkEnd w:id="97"/>
      <w:bookmarkEnd w:id="98"/>
      <w:bookmarkEnd w:id="99"/>
    </w:p>
    <w:p w14:paraId="01D071C1" w14:textId="77777777" w:rsidR="00D53304" w:rsidRPr="000A1091" w:rsidRDefault="00D53304" w:rsidP="000A1091">
      <w:r w:rsidRPr="000A1091">
        <w:t>Har läkaren anmälningsplikt om hen misstänker att körkortshavaren av medicinska skäl är olämplig att ha körkort? (</w:t>
      </w:r>
      <w:hyperlink r:id="rId68" w:history="1">
        <w:r w:rsidRPr="000A1091">
          <w:rPr>
            <w:rStyle w:val="Hyperlink"/>
          </w:rPr>
          <w:t>Körkortslag (1998:488)</w:t>
        </w:r>
      </w:hyperlink>
      <w:r w:rsidRPr="000A1091">
        <w:t xml:space="preserve"> </w:t>
      </w:r>
      <w:hyperlink r:id="rId69" w:anchor="K10P5S1" w:tooltip="Permalänk till detta stycke" w:history="1">
        <w:r w:rsidRPr="000A1091">
          <w:rPr>
            <w:rStyle w:val="Hyperlink"/>
          </w:rPr>
          <w:t>5 §</w:t>
        </w:r>
      </w:hyperlink>
      <w:r w:rsidRPr="000A1091">
        <w:t>) </w:t>
      </w:r>
    </w:p>
    <w:p w14:paraId="44A47D88" w14:textId="77777777" w:rsidR="00D53304" w:rsidRPr="000D6844" w:rsidRDefault="00D53304" w:rsidP="00D53304"/>
    <w:p w14:paraId="0CBA6924" w14:textId="77777777" w:rsidR="00276E9D" w:rsidRDefault="00276E9D">
      <w:pPr>
        <w:rPr>
          <w:rFonts w:ascii="Times" w:eastAsia="MS Gothic" w:hAnsi="Times"/>
          <w:b/>
          <w:bCs/>
          <w:iCs/>
          <w:szCs w:val="28"/>
          <w:lang w:val="sv-SE"/>
        </w:rPr>
      </w:pPr>
      <w:r>
        <w:rPr>
          <w:lang w:val="sv-SE"/>
        </w:rPr>
        <w:br w:type="page"/>
      </w:r>
    </w:p>
    <w:p w14:paraId="0AC1060F" w14:textId="5E76C041" w:rsidR="0093566B" w:rsidRDefault="00D53304" w:rsidP="0000049D">
      <w:pPr>
        <w:pStyle w:val="Heading2"/>
        <w:rPr>
          <w:lang w:val="sv-SE"/>
        </w:rPr>
      </w:pPr>
      <w:bookmarkStart w:id="100" w:name="_Toc70588173"/>
      <w:bookmarkStart w:id="101" w:name="_Toc70588200"/>
      <w:bookmarkStart w:id="102" w:name="_Toc70588228"/>
      <w:bookmarkStart w:id="103" w:name="_Toc70589038"/>
      <w:r>
        <w:rPr>
          <w:lang w:val="sv-SE"/>
        </w:rPr>
        <w:lastRenderedPageBreak/>
        <w:t>7-</w:t>
      </w:r>
      <w:r w:rsidR="00991ACC">
        <w:rPr>
          <w:lang w:val="sv-SE"/>
        </w:rPr>
        <w:t>Tystnadsplikt</w:t>
      </w:r>
      <w:r w:rsidR="0000049D">
        <w:rPr>
          <w:lang w:val="sv-SE"/>
        </w:rPr>
        <w:t xml:space="preserve"> och a</w:t>
      </w:r>
      <w:r w:rsidR="006A6985">
        <w:rPr>
          <w:lang w:val="sv-SE"/>
        </w:rPr>
        <w:t>nmälningsplikt</w:t>
      </w:r>
      <w:bookmarkEnd w:id="100"/>
      <w:bookmarkEnd w:id="101"/>
      <w:bookmarkEnd w:id="102"/>
      <w:bookmarkEnd w:id="103"/>
    </w:p>
    <w:p w14:paraId="597DDD8C" w14:textId="6A597771" w:rsidR="00DC6594" w:rsidRDefault="00B30DE6" w:rsidP="00DC6594">
      <w:pPr>
        <w:rPr>
          <w:lang w:val="sv-SE"/>
        </w:rPr>
      </w:pPr>
      <w:r>
        <w:rPr>
          <w:lang w:val="sv-SE"/>
        </w:rPr>
        <w:t xml:space="preserve">1-När </w:t>
      </w:r>
      <w:r w:rsidRPr="00220365">
        <w:rPr>
          <w:i/>
          <w:iCs/>
          <w:lang w:val="sv-SE"/>
        </w:rPr>
        <w:t>ska</w:t>
      </w:r>
      <w:r>
        <w:rPr>
          <w:lang w:val="sv-SE"/>
        </w:rPr>
        <w:t xml:space="preserve"> läkare bryta sekretess, dvs när har läkaren anmälningsplikt?</w:t>
      </w:r>
      <w:r w:rsidR="00220365">
        <w:rPr>
          <w:lang w:val="sv-SE"/>
        </w:rPr>
        <w:t xml:space="preserve"> (</w:t>
      </w:r>
      <w:hyperlink r:id="rId70" w:history="1">
        <w:r w:rsidR="00220365" w:rsidRPr="00220365">
          <w:rPr>
            <w:rStyle w:val="Hyperlink"/>
            <w:lang w:val="sv-SE"/>
          </w:rPr>
          <w:t>Vårdförbundet Tystnadsplikt och sekretess</w:t>
        </w:r>
      </w:hyperlink>
      <w:r w:rsidR="00220365">
        <w:rPr>
          <w:lang w:val="sv-SE"/>
        </w:rPr>
        <w:t>)</w:t>
      </w:r>
    </w:p>
    <w:p w14:paraId="12E47FAA" w14:textId="6302467E" w:rsidR="00DC6594" w:rsidRPr="00CF1EF2" w:rsidRDefault="00DC6594" w:rsidP="00CF1EF2">
      <w:pPr>
        <w:pStyle w:val="BodyText2"/>
      </w:pPr>
    </w:p>
    <w:p w14:paraId="6C53DE20" w14:textId="11ED53AB" w:rsidR="00852A6E" w:rsidRDefault="00852A6E" w:rsidP="00220365">
      <w:pPr>
        <w:rPr>
          <w:lang w:val="sv-SE"/>
        </w:rPr>
      </w:pPr>
    </w:p>
    <w:p w14:paraId="58AF86A9" w14:textId="60CDDC6E" w:rsidR="000A1091" w:rsidRDefault="000A1091" w:rsidP="00220365">
      <w:pPr>
        <w:rPr>
          <w:lang w:val="sv-SE"/>
        </w:rPr>
      </w:pPr>
    </w:p>
    <w:p w14:paraId="548E5C66" w14:textId="77777777" w:rsidR="000A1091" w:rsidRDefault="000A1091" w:rsidP="00220365">
      <w:pPr>
        <w:rPr>
          <w:lang w:val="sv-SE"/>
        </w:rPr>
      </w:pPr>
    </w:p>
    <w:p w14:paraId="2E80F0BD" w14:textId="4359200D" w:rsidR="00220365" w:rsidRDefault="00AB3E0F" w:rsidP="00220365">
      <w:pPr>
        <w:rPr>
          <w:lang w:val="sv-SE"/>
        </w:rPr>
      </w:pPr>
      <w:r>
        <w:rPr>
          <w:lang w:val="sv-SE"/>
        </w:rPr>
        <w:t>2</w:t>
      </w:r>
      <w:r w:rsidR="00220365">
        <w:rPr>
          <w:lang w:val="sv-SE"/>
        </w:rPr>
        <w:t xml:space="preserve">-När </w:t>
      </w:r>
      <w:r w:rsidR="00220365" w:rsidRPr="00220365">
        <w:rPr>
          <w:i/>
          <w:iCs/>
          <w:lang w:val="sv-SE"/>
        </w:rPr>
        <w:t>får</w:t>
      </w:r>
      <w:r w:rsidR="00220365">
        <w:rPr>
          <w:lang w:val="sv-SE"/>
        </w:rPr>
        <w:t xml:space="preserve"> läkare bryta sekretess, dvs när har läkaren möjligheten att bryta sekretess? (</w:t>
      </w:r>
      <w:hyperlink r:id="rId71" w:history="1">
        <w:r w:rsidR="00220365" w:rsidRPr="00220365">
          <w:rPr>
            <w:rStyle w:val="Hyperlink"/>
            <w:lang w:val="sv-SE"/>
          </w:rPr>
          <w:t>Vårdförbundet Tystnadsplikt och sekretess</w:t>
        </w:r>
      </w:hyperlink>
      <w:r w:rsidR="00220365">
        <w:rPr>
          <w:lang w:val="sv-SE"/>
        </w:rPr>
        <w:t>)</w:t>
      </w:r>
    </w:p>
    <w:p w14:paraId="4D2F6A77" w14:textId="2F14259B" w:rsidR="00847B02" w:rsidRDefault="00847B02" w:rsidP="00220365">
      <w:pPr>
        <w:rPr>
          <w:lang w:val="sv-SE"/>
        </w:rPr>
      </w:pPr>
    </w:p>
    <w:p w14:paraId="32F38500" w14:textId="747B993B" w:rsidR="00847B02" w:rsidRDefault="00847B02" w:rsidP="00DC33FF">
      <w:pPr>
        <w:pStyle w:val="BodyText2"/>
      </w:pPr>
    </w:p>
    <w:p w14:paraId="44B26704" w14:textId="0B26E497" w:rsidR="000A1091" w:rsidRDefault="000A1091" w:rsidP="00DC33FF">
      <w:pPr>
        <w:pStyle w:val="BodyText2"/>
      </w:pPr>
    </w:p>
    <w:p w14:paraId="6E1C2A0D" w14:textId="77777777" w:rsidR="000A1091" w:rsidRPr="00DC33FF" w:rsidRDefault="000A1091" w:rsidP="00DC33FF">
      <w:pPr>
        <w:pStyle w:val="BodyText2"/>
      </w:pPr>
    </w:p>
    <w:p w14:paraId="5DA66317" w14:textId="13297927" w:rsidR="00DC33FF" w:rsidRDefault="00276E9D" w:rsidP="00DC33FF">
      <w:pPr>
        <w:rPr>
          <w:lang w:val="sv-SE"/>
        </w:rPr>
      </w:pPr>
      <w:r>
        <w:rPr>
          <w:lang w:val="sv-SE"/>
        </w:rPr>
        <w:t>3</w:t>
      </w:r>
      <w:r w:rsidR="00AA3C2B">
        <w:rPr>
          <w:lang w:val="sv-SE"/>
        </w:rPr>
        <w:t>-</w:t>
      </w:r>
      <w:r w:rsidR="00DC33FF" w:rsidRPr="00DC33FF">
        <w:t>Du arbetar på akuten.  Polis kontaktar dig och frågar om X Y befinner sig på akuten.  Är du skyldig att svara? (</w:t>
      </w:r>
      <w:hyperlink r:id="rId72" w:history="1">
        <w:r w:rsidR="00DC33FF" w:rsidRPr="00DC33FF">
          <w:rPr>
            <w:rStyle w:val="Hyperlink"/>
          </w:rPr>
          <w:t>Vårdförbundet Tystnadsplikt och sekretess</w:t>
        </w:r>
      </w:hyperlink>
      <w:r w:rsidR="00DC33FF" w:rsidRPr="00DC33FF">
        <w:t xml:space="preserve"> Upplysningar till myndigheter</w:t>
      </w:r>
      <w:r w:rsidR="00DC33FF">
        <w:rPr>
          <w:lang w:val="sv-SE"/>
        </w:rPr>
        <w:t>)</w:t>
      </w:r>
    </w:p>
    <w:p w14:paraId="128DFF22" w14:textId="4FCA1F97" w:rsidR="00C94215" w:rsidRDefault="00C94215" w:rsidP="007B0474">
      <w:pPr>
        <w:pStyle w:val="Heading1"/>
        <w:jc w:val="left"/>
        <w:rPr>
          <w:lang w:val="sv-SE"/>
        </w:rPr>
      </w:pPr>
    </w:p>
    <w:p w14:paraId="182AD4C6" w14:textId="3E317F81" w:rsidR="00F5336B" w:rsidRDefault="00F5336B" w:rsidP="00F5336B">
      <w:pPr>
        <w:rPr>
          <w:lang w:val="sv-SE"/>
        </w:rPr>
      </w:pPr>
    </w:p>
    <w:p w14:paraId="40F672D7" w14:textId="77777777" w:rsidR="00F5336B" w:rsidRDefault="00F5336B">
      <w:pPr>
        <w:rPr>
          <w:lang w:val="sv-SE"/>
        </w:rPr>
      </w:pPr>
      <w:r>
        <w:rPr>
          <w:lang w:val="sv-SE"/>
        </w:rPr>
        <w:br w:type="page"/>
      </w:r>
    </w:p>
    <w:p w14:paraId="0BF54DF6" w14:textId="49A0896E" w:rsidR="00F5336B" w:rsidRDefault="00F5336B" w:rsidP="00F5336B">
      <w:pPr>
        <w:pStyle w:val="Heading1"/>
        <w:rPr>
          <w:lang w:val="sv-SE"/>
        </w:rPr>
      </w:pPr>
      <w:bookmarkStart w:id="104" w:name="_Toc70589039"/>
      <w:r>
        <w:rPr>
          <w:lang w:val="sv-SE"/>
        </w:rPr>
        <w:lastRenderedPageBreak/>
        <w:t>REFERENSER</w:t>
      </w:r>
      <w:bookmarkEnd w:id="104"/>
    </w:p>
    <w:p w14:paraId="7D8F3517" w14:textId="77777777" w:rsidR="00AE05B8" w:rsidRDefault="00AE05B8" w:rsidP="00F5336B"/>
    <w:p w14:paraId="39A884F9" w14:textId="77777777" w:rsidR="00AE05B8" w:rsidRPr="00AE05B8" w:rsidRDefault="00AE05B8" w:rsidP="00AE05B8">
      <w:pPr>
        <w:pStyle w:val="EndNoteBibliography"/>
        <w:rPr>
          <w:noProof/>
        </w:rPr>
      </w:pPr>
      <w:r>
        <w:fldChar w:fldCharType="begin"/>
      </w:r>
      <w:r>
        <w:instrText xml:space="preserve"> ADDIN EN.REFLIST </w:instrText>
      </w:r>
      <w:r>
        <w:fldChar w:fldCharType="separate"/>
      </w:r>
      <w:r w:rsidRPr="00AE05B8">
        <w:rPr>
          <w:noProof/>
        </w:rPr>
        <w:t>1.</w:t>
      </w:r>
      <w:r w:rsidRPr="00AE05B8">
        <w:rPr>
          <w:noProof/>
        </w:rPr>
        <w:tab/>
        <w:t>Roppolo LP, Morris DW, Khan F, et al. Improving the management of acutely agitated patients in the emergency department through implementation of Project BETA (Best Practices in the Evaluation and Treatment of Agitation). J Am Coll Emerg Physicians Open. 2020;1:898-907.</w:t>
      </w:r>
    </w:p>
    <w:p w14:paraId="19A197AA" w14:textId="77777777" w:rsidR="00AE05B8" w:rsidRPr="00AE05B8" w:rsidRDefault="00AE05B8" w:rsidP="00AE05B8">
      <w:pPr>
        <w:pStyle w:val="EndNoteBibliography"/>
        <w:rPr>
          <w:noProof/>
        </w:rPr>
      </w:pPr>
      <w:r w:rsidRPr="00AE05B8">
        <w:rPr>
          <w:noProof/>
        </w:rPr>
        <w:t>2.</w:t>
      </w:r>
      <w:r w:rsidRPr="00AE05B8">
        <w:rPr>
          <w:noProof/>
        </w:rPr>
        <w:tab/>
        <w:t>Sheikh S,Hendry P. The Expanding Role of Ketamine in the Emergency Department. Drugs. 2018;78:727-35.</w:t>
      </w:r>
    </w:p>
    <w:p w14:paraId="26572D14" w14:textId="77777777" w:rsidR="00AE05B8" w:rsidRPr="00AE05B8" w:rsidRDefault="00AE05B8" w:rsidP="00AE05B8">
      <w:pPr>
        <w:pStyle w:val="EndNoteBibliography"/>
        <w:rPr>
          <w:noProof/>
        </w:rPr>
      </w:pPr>
      <w:r w:rsidRPr="00AE05B8">
        <w:rPr>
          <w:noProof/>
        </w:rPr>
        <w:t>3.</w:t>
      </w:r>
      <w:r w:rsidRPr="00AE05B8">
        <w:rPr>
          <w:noProof/>
        </w:rPr>
        <w:tab/>
        <w:t>Tran K,Mierzwinski-Urban M. CADTH Rapid Response Reports. I: Ketamine for Pharmacological Management of Aggression and Agitation in Pre-Hospital Settings: A Review of Comparative Clinical Effectiveness, Safety and Guidelines. Ottawa (ON): Canadian Agency for Drugs and Technologies in Health</w:t>
      </w:r>
    </w:p>
    <w:p w14:paraId="5166C1FE" w14:textId="77777777" w:rsidR="00AE05B8" w:rsidRPr="00AE05B8" w:rsidRDefault="00AE05B8" w:rsidP="00AE05B8">
      <w:pPr>
        <w:pStyle w:val="EndNoteBibliography"/>
        <w:rPr>
          <w:noProof/>
        </w:rPr>
      </w:pPr>
      <w:r w:rsidRPr="00AE05B8">
        <w:rPr>
          <w:noProof/>
        </w:rPr>
        <w:t>Copyright © 2019 Canadian Agency for Drugs and Technologies in Health.; 2019.</w:t>
      </w:r>
    </w:p>
    <w:p w14:paraId="0AB906FE" w14:textId="77777777" w:rsidR="00AE05B8" w:rsidRPr="00AE05B8" w:rsidRDefault="00AE05B8" w:rsidP="00AE05B8">
      <w:pPr>
        <w:pStyle w:val="EndNoteBibliography"/>
        <w:rPr>
          <w:noProof/>
        </w:rPr>
      </w:pPr>
      <w:r w:rsidRPr="00AE05B8">
        <w:rPr>
          <w:noProof/>
        </w:rPr>
        <w:t>4.</w:t>
      </w:r>
      <w:r w:rsidRPr="00AE05B8">
        <w:rPr>
          <w:noProof/>
        </w:rPr>
        <w:tab/>
        <w:t>Tucci V, Siever K, Matorin A, et al. Down the Rabbit Hole: Emergency Department Medical Clearance of Patients with Psychiatric or Behavioral Emergencies. Emergency medicine clinics of North America. 2015;33:721-37.</w:t>
      </w:r>
    </w:p>
    <w:p w14:paraId="5360685D" w14:textId="77777777" w:rsidR="00AE05B8" w:rsidRPr="00AE05B8" w:rsidRDefault="00AE05B8" w:rsidP="00AE05B8">
      <w:pPr>
        <w:pStyle w:val="EndNoteBibliography"/>
        <w:rPr>
          <w:noProof/>
        </w:rPr>
      </w:pPr>
      <w:r w:rsidRPr="00AE05B8">
        <w:rPr>
          <w:noProof/>
        </w:rPr>
        <w:t>5.</w:t>
      </w:r>
      <w:r w:rsidRPr="00AE05B8">
        <w:rPr>
          <w:noProof/>
        </w:rPr>
        <w:tab/>
        <w:t>Nazarian DJ, Broder JS, Thiessen MEW, et al. Clinical Policy: Critical Issues in the Diagnosis and Management of the Adult Psychiatric Patient in the Emergency Department. Annals of emergency medicine. 2017;69:480-98.</w:t>
      </w:r>
    </w:p>
    <w:p w14:paraId="2CF84438" w14:textId="77777777" w:rsidR="00AE05B8" w:rsidRPr="00AE05B8" w:rsidRDefault="00AE05B8" w:rsidP="00AE05B8">
      <w:pPr>
        <w:pStyle w:val="EndNoteBibliography"/>
        <w:rPr>
          <w:noProof/>
        </w:rPr>
      </w:pPr>
      <w:r w:rsidRPr="00AE05B8">
        <w:rPr>
          <w:noProof/>
        </w:rPr>
        <w:t>6.</w:t>
      </w:r>
      <w:r w:rsidRPr="00AE05B8">
        <w:rPr>
          <w:noProof/>
        </w:rPr>
        <w:tab/>
        <w:t>Rahm C,Flyckt L. [Acute psychosis]. Lakartidningen. 2013;110:891-4.</w:t>
      </w:r>
    </w:p>
    <w:p w14:paraId="673243EC" w14:textId="77777777" w:rsidR="00AE05B8" w:rsidRPr="00AE05B8" w:rsidRDefault="00AE05B8" w:rsidP="00AE05B8">
      <w:pPr>
        <w:pStyle w:val="EndNoteBibliography"/>
        <w:rPr>
          <w:noProof/>
        </w:rPr>
      </w:pPr>
      <w:r w:rsidRPr="00AE05B8">
        <w:rPr>
          <w:noProof/>
        </w:rPr>
        <w:t>7.</w:t>
      </w:r>
      <w:r w:rsidRPr="00AE05B8">
        <w:rPr>
          <w:noProof/>
        </w:rPr>
        <w:tab/>
        <w:t>Runeson B. [Interview instrument provides no reliable assessment of suicide risk. Scientific support is lacking according to report from the Swedish Council on Health Technology Assessment (SBU)]. Lakartidningen. 2015;112.</w:t>
      </w:r>
    </w:p>
    <w:p w14:paraId="0E87FBEE" w14:textId="77777777" w:rsidR="00AE05B8" w:rsidRPr="00AE05B8" w:rsidRDefault="00AE05B8" w:rsidP="00AE05B8">
      <w:pPr>
        <w:pStyle w:val="EndNoteBibliography"/>
        <w:rPr>
          <w:noProof/>
        </w:rPr>
      </w:pPr>
      <w:r w:rsidRPr="00AE05B8">
        <w:rPr>
          <w:noProof/>
        </w:rPr>
        <w:t>8.</w:t>
      </w:r>
      <w:r w:rsidRPr="00AE05B8">
        <w:rPr>
          <w:noProof/>
        </w:rPr>
        <w:tab/>
        <w:t>Fazel S,Runeson B. Suicide. New England Journal of Medicine. 2020;382:266-74.</w:t>
      </w:r>
    </w:p>
    <w:p w14:paraId="2EC52D4F" w14:textId="45595112" w:rsidR="00F5336B" w:rsidRPr="00F5336B" w:rsidRDefault="00AE05B8" w:rsidP="00F5336B">
      <w:r>
        <w:fldChar w:fldCharType="end"/>
      </w:r>
    </w:p>
    <w:sectPr w:rsidR="00F5336B" w:rsidRPr="00F5336B">
      <w:headerReference w:type="even" r:id="rId73"/>
      <w:headerReference w:type="default" r:id="rId74"/>
      <w:footerReference w:type="even" r:id="rId75"/>
      <w:footerReference w:type="default" r:id="rId76"/>
      <w:headerReference w:type="first" r:id="rId77"/>
      <w:footerReference w:type="first" r:id="rId78"/>
      <w:pgSz w:w="11900" w:h="16840"/>
      <w:pgMar w:top="1160" w:right="1160" w:bottom="1160" w:left="1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2358" w14:textId="77777777" w:rsidR="0031161D" w:rsidRDefault="0031161D">
      <w:r>
        <w:separator/>
      </w:r>
    </w:p>
  </w:endnote>
  <w:endnote w:type="continuationSeparator" w:id="0">
    <w:p w14:paraId="4090F62B" w14:textId="77777777" w:rsidR="0031161D" w:rsidRDefault="0031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072015"/>
      <w:docPartObj>
        <w:docPartGallery w:val="Page Numbers (Bottom of Page)"/>
        <w:docPartUnique/>
      </w:docPartObj>
    </w:sdtPr>
    <w:sdtContent>
      <w:p w14:paraId="1FEA3BF6" w14:textId="5D8F1EE4" w:rsidR="00127BF3" w:rsidRDefault="00127BF3" w:rsidP="00AB52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9A749" w14:textId="77777777" w:rsidR="00C0421C" w:rsidRDefault="0031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8746571"/>
      <w:docPartObj>
        <w:docPartGallery w:val="Page Numbers (Bottom of Page)"/>
        <w:docPartUnique/>
      </w:docPartObj>
    </w:sdtPr>
    <w:sdtContent>
      <w:p w14:paraId="2332FF90" w14:textId="05AAA33B" w:rsidR="00127BF3" w:rsidRDefault="00127BF3" w:rsidP="00AB52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6009EAD" w14:textId="77777777" w:rsidR="00C0421C" w:rsidRDefault="0031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5AF0" w14:textId="77777777" w:rsidR="00C0421C" w:rsidRDefault="0031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7C96" w14:textId="77777777" w:rsidR="0031161D" w:rsidRDefault="0031161D">
      <w:r>
        <w:separator/>
      </w:r>
    </w:p>
  </w:footnote>
  <w:footnote w:type="continuationSeparator" w:id="0">
    <w:p w14:paraId="4FDAAB89" w14:textId="77777777" w:rsidR="0031161D" w:rsidRDefault="0031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7AB8" w14:textId="77777777" w:rsidR="00C0421C" w:rsidRDefault="0031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5384" w14:textId="77777777" w:rsidR="00C0421C" w:rsidRDefault="00311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226B" w14:textId="77777777" w:rsidR="00C0421C" w:rsidRDefault="0031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88540C"/>
    <w:multiLevelType w:val="hybridMultilevel"/>
    <w:tmpl w:val="11A8A34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9615A6"/>
    <w:multiLevelType w:val="hybridMultilevel"/>
    <w:tmpl w:val="5282DEE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07442"/>
    <w:multiLevelType w:val="multilevel"/>
    <w:tmpl w:val="CE10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63D9F"/>
    <w:multiLevelType w:val="hybridMultilevel"/>
    <w:tmpl w:val="A0A8C94C"/>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A805B3"/>
    <w:multiLevelType w:val="hybridMultilevel"/>
    <w:tmpl w:val="F0BABC3E"/>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8A094D"/>
    <w:multiLevelType w:val="hybridMultilevel"/>
    <w:tmpl w:val="004CE24E"/>
    <w:lvl w:ilvl="0" w:tplc="5F5CDB0C">
      <w:start w:val="1"/>
      <w:numFmt w:val="bullet"/>
      <w:pStyle w:val="ListBullet"/>
      <w:lvlText w:val=""/>
      <w:lvlJc w:val="left"/>
      <w:pPr>
        <w:tabs>
          <w:tab w:val="num" w:pos="284"/>
        </w:tabs>
        <w:ind w:left="284" w:hanging="284"/>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E33"/>
    <w:multiLevelType w:val="multilevel"/>
    <w:tmpl w:val="E738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FC1E53"/>
    <w:multiLevelType w:val="multilevel"/>
    <w:tmpl w:val="3BD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560069"/>
    <w:multiLevelType w:val="hybridMultilevel"/>
    <w:tmpl w:val="B11C2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194574"/>
    <w:multiLevelType w:val="multilevel"/>
    <w:tmpl w:val="7024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F962DA"/>
    <w:multiLevelType w:val="hybridMultilevel"/>
    <w:tmpl w:val="10025E2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41253"/>
    <w:multiLevelType w:val="hybridMultilevel"/>
    <w:tmpl w:val="639E22D0"/>
    <w:lvl w:ilvl="0" w:tplc="F6EA0C16">
      <w:start w:val="1"/>
      <w:numFmt w:val="bullet"/>
      <w:lvlText w:val="•"/>
      <w:lvlJc w:val="left"/>
      <w:pPr>
        <w:tabs>
          <w:tab w:val="num" w:pos="720"/>
        </w:tabs>
        <w:ind w:left="720" w:hanging="360"/>
      </w:pPr>
      <w:rPr>
        <w:rFonts w:ascii="Times New Roman" w:hAnsi="Times New Roman" w:hint="default"/>
      </w:rPr>
    </w:lvl>
    <w:lvl w:ilvl="1" w:tplc="F8C65D4C" w:tentative="1">
      <w:start w:val="1"/>
      <w:numFmt w:val="bullet"/>
      <w:lvlText w:val="•"/>
      <w:lvlJc w:val="left"/>
      <w:pPr>
        <w:tabs>
          <w:tab w:val="num" w:pos="1440"/>
        </w:tabs>
        <w:ind w:left="1440" w:hanging="360"/>
      </w:pPr>
      <w:rPr>
        <w:rFonts w:ascii="Times New Roman" w:hAnsi="Times New Roman" w:hint="default"/>
      </w:rPr>
    </w:lvl>
    <w:lvl w:ilvl="2" w:tplc="912E239C" w:tentative="1">
      <w:start w:val="1"/>
      <w:numFmt w:val="bullet"/>
      <w:lvlText w:val="•"/>
      <w:lvlJc w:val="left"/>
      <w:pPr>
        <w:tabs>
          <w:tab w:val="num" w:pos="2160"/>
        </w:tabs>
        <w:ind w:left="2160" w:hanging="360"/>
      </w:pPr>
      <w:rPr>
        <w:rFonts w:ascii="Times New Roman" w:hAnsi="Times New Roman" w:hint="default"/>
      </w:rPr>
    </w:lvl>
    <w:lvl w:ilvl="3" w:tplc="66E8668C" w:tentative="1">
      <w:start w:val="1"/>
      <w:numFmt w:val="bullet"/>
      <w:lvlText w:val="•"/>
      <w:lvlJc w:val="left"/>
      <w:pPr>
        <w:tabs>
          <w:tab w:val="num" w:pos="2880"/>
        </w:tabs>
        <w:ind w:left="2880" w:hanging="360"/>
      </w:pPr>
      <w:rPr>
        <w:rFonts w:ascii="Times New Roman" w:hAnsi="Times New Roman" w:hint="default"/>
      </w:rPr>
    </w:lvl>
    <w:lvl w:ilvl="4" w:tplc="7602C6B2" w:tentative="1">
      <w:start w:val="1"/>
      <w:numFmt w:val="bullet"/>
      <w:lvlText w:val="•"/>
      <w:lvlJc w:val="left"/>
      <w:pPr>
        <w:tabs>
          <w:tab w:val="num" w:pos="3600"/>
        </w:tabs>
        <w:ind w:left="3600" w:hanging="360"/>
      </w:pPr>
      <w:rPr>
        <w:rFonts w:ascii="Times New Roman" w:hAnsi="Times New Roman" w:hint="default"/>
      </w:rPr>
    </w:lvl>
    <w:lvl w:ilvl="5" w:tplc="40A2073E" w:tentative="1">
      <w:start w:val="1"/>
      <w:numFmt w:val="bullet"/>
      <w:lvlText w:val="•"/>
      <w:lvlJc w:val="left"/>
      <w:pPr>
        <w:tabs>
          <w:tab w:val="num" w:pos="4320"/>
        </w:tabs>
        <w:ind w:left="4320" w:hanging="360"/>
      </w:pPr>
      <w:rPr>
        <w:rFonts w:ascii="Times New Roman" w:hAnsi="Times New Roman" w:hint="default"/>
      </w:rPr>
    </w:lvl>
    <w:lvl w:ilvl="6" w:tplc="3E9EAACC" w:tentative="1">
      <w:start w:val="1"/>
      <w:numFmt w:val="bullet"/>
      <w:lvlText w:val="•"/>
      <w:lvlJc w:val="left"/>
      <w:pPr>
        <w:tabs>
          <w:tab w:val="num" w:pos="5040"/>
        </w:tabs>
        <w:ind w:left="5040" w:hanging="360"/>
      </w:pPr>
      <w:rPr>
        <w:rFonts w:ascii="Times New Roman" w:hAnsi="Times New Roman" w:hint="default"/>
      </w:rPr>
    </w:lvl>
    <w:lvl w:ilvl="7" w:tplc="02D880D6" w:tentative="1">
      <w:start w:val="1"/>
      <w:numFmt w:val="bullet"/>
      <w:lvlText w:val="•"/>
      <w:lvlJc w:val="left"/>
      <w:pPr>
        <w:tabs>
          <w:tab w:val="num" w:pos="5760"/>
        </w:tabs>
        <w:ind w:left="5760" w:hanging="360"/>
      </w:pPr>
      <w:rPr>
        <w:rFonts w:ascii="Times New Roman" w:hAnsi="Times New Roman" w:hint="default"/>
      </w:rPr>
    </w:lvl>
    <w:lvl w:ilvl="8" w:tplc="1F2C5B7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3D6672"/>
    <w:multiLevelType w:val="hybridMultilevel"/>
    <w:tmpl w:val="C1242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C3406C5"/>
    <w:multiLevelType w:val="multilevel"/>
    <w:tmpl w:val="E52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8032D2"/>
    <w:multiLevelType w:val="hybridMultilevel"/>
    <w:tmpl w:val="BD34F94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983403"/>
    <w:multiLevelType w:val="hybridMultilevel"/>
    <w:tmpl w:val="06508616"/>
    <w:lvl w:ilvl="0" w:tplc="8DCEBD3C">
      <w:start w:val="1"/>
      <w:numFmt w:val="bullet"/>
      <w:lvlText w:val="•"/>
      <w:lvlJc w:val="left"/>
      <w:pPr>
        <w:tabs>
          <w:tab w:val="num" w:pos="720"/>
        </w:tabs>
        <w:ind w:left="720" w:hanging="360"/>
      </w:pPr>
      <w:rPr>
        <w:rFonts w:ascii="Times New Roman" w:hAnsi="Times New Roman" w:hint="default"/>
      </w:rPr>
    </w:lvl>
    <w:lvl w:ilvl="1" w:tplc="50C04D3E" w:tentative="1">
      <w:start w:val="1"/>
      <w:numFmt w:val="bullet"/>
      <w:lvlText w:val="•"/>
      <w:lvlJc w:val="left"/>
      <w:pPr>
        <w:tabs>
          <w:tab w:val="num" w:pos="1440"/>
        </w:tabs>
        <w:ind w:left="1440" w:hanging="360"/>
      </w:pPr>
      <w:rPr>
        <w:rFonts w:ascii="Times New Roman" w:hAnsi="Times New Roman" w:hint="default"/>
      </w:rPr>
    </w:lvl>
    <w:lvl w:ilvl="2" w:tplc="BB625568" w:tentative="1">
      <w:start w:val="1"/>
      <w:numFmt w:val="bullet"/>
      <w:lvlText w:val="•"/>
      <w:lvlJc w:val="left"/>
      <w:pPr>
        <w:tabs>
          <w:tab w:val="num" w:pos="2160"/>
        </w:tabs>
        <w:ind w:left="2160" w:hanging="360"/>
      </w:pPr>
      <w:rPr>
        <w:rFonts w:ascii="Times New Roman" w:hAnsi="Times New Roman" w:hint="default"/>
      </w:rPr>
    </w:lvl>
    <w:lvl w:ilvl="3" w:tplc="0DEEAD58" w:tentative="1">
      <w:start w:val="1"/>
      <w:numFmt w:val="bullet"/>
      <w:lvlText w:val="•"/>
      <w:lvlJc w:val="left"/>
      <w:pPr>
        <w:tabs>
          <w:tab w:val="num" w:pos="2880"/>
        </w:tabs>
        <w:ind w:left="2880" w:hanging="360"/>
      </w:pPr>
      <w:rPr>
        <w:rFonts w:ascii="Times New Roman" w:hAnsi="Times New Roman" w:hint="default"/>
      </w:rPr>
    </w:lvl>
    <w:lvl w:ilvl="4" w:tplc="80965A50" w:tentative="1">
      <w:start w:val="1"/>
      <w:numFmt w:val="bullet"/>
      <w:lvlText w:val="•"/>
      <w:lvlJc w:val="left"/>
      <w:pPr>
        <w:tabs>
          <w:tab w:val="num" w:pos="3600"/>
        </w:tabs>
        <w:ind w:left="3600" w:hanging="360"/>
      </w:pPr>
      <w:rPr>
        <w:rFonts w:ascii="Times New Roman" w:hAnsi="Times New Roman" w:hint="default"/>
      </w:rPr>
    </w:lvl>
    <w:lvl w:ilvl="5" w:tplc="4356C13A" w:tentative="1">
      <w:start w:val="1"/>
      <w:numFmt w:val="bullet"/>
      <w:lvlText w:val="•"/>
      <w:lvlJc w:val="left"/>
      <w:pPr>
        <w:tabs>
          <w:tab w:val="num" w:pos="4320"/>
        </w:tabs>
        <w:ind w:left="4320" w:hanging="360"/>
      </w:pPr>
      <w:rPr>
        <w:rFonts w:ascii="Times New Roman" w:hAnsi="Times New Roman" w:hint="default"/>
      </w:rPr>
    </w:lvl>
    <w:lvl w:ilvl="6" w:tplc="5C127D60" w:tentative="1">
      <w:start w:val="1"/>
      <w:numFmt w:val="bullet"/>
      <w:lvlText w:val="•"/>
      <w:lvlJc w:val="left"/>
      <w:pPr>
        <w:tabs>
          <w:tab w:val="num" w:pos="5040"/>
        </w:tabs>
        <w:ind w:left="5040" w:hanging="360"/>
      </w:pPr>
      <w:rPr>
        <w:rFonts w:ascii="Times New Roman" w:hAnsi="Times New Roman" w:hint="default"/>
      </w:rPr>
    </w:lvl>
    <w:lvl w:ilvl="7" w:tplc="3D4AB46C" w:tentative="1">
      <w:start w:val="1"/>
      <w:numFmt w:val="bullet"/>
      <w:lvlText w:val="•"/>
      <w:lvlJc w:val="left"/>
      <w:pPr>
        <w:tabs>
          <w:tab w:val="num" w:pos="5760"/>
        </w:tabs>
        <w:ind w:left="5760" w:hanging="360"/>
      </w:pPr>
      <w:rPr>
        <w:rFonts w:ascii="Times New Roman" w:hAnsi="Times New Roman" w:hint="default"/>
      </w:rPr>
    </w:lvl>
    <w:lvl w:ilvl="8" w:tplc="38B600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5B229BB"/>
    <w:multiLevelType w:val="hybridMultilevel"/>
    <w:tmpl w:val="26862486"/>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EA21C8E"/>
    <w:multiLevelType w:val="hybridMultilevel"/>
    <w:tmpl w:val="6EE483E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509E9"/>
    <w:multiLevelType w:val="hybridMultilevel"/>
    <w:tmpl w:val="A906DEC2"/>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31056D"/>
    <w:multiLevelType w:val="hybridMultilevel"/>
    <w:tmpl w:val="977045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E51BC"/>
    <w:multiLevelType w:val="hybridMultilevel"/>
    <w:tmpl w:val="DA962EE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53960"/>
    <w:multiLevelType w:val="hybridMultilevel"/>
    <w:tmpl w:val="22348DC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355A4"/>
    <w:multiLevelType w:val="hybridMultilevel"/>
    <w:tmpl w:val="8698117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A3462"/>
    <w:multiLevelType w:val="hybridMultilevel"/>
    <w:tmpl w:val="AA38B3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761C12"/>
    <w:multiLevelType w:val="hybridMultilevel"/>
    <w:tmpl w:val="1130B02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C01901"/>
    <w:multiLevelType w:val="hybridMultilevel"/>
    <w:tmpl w:val="DDB8661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387"/>
        </w:tabs>
        <w:ind w:left="1387" w:hanging="360"/>
      </w:pPr>
      <w:rPr>
        <w:rFonts w:ascii="Courier New" w:hAnsi="Courier New" w:hint="default"/>
      </w:rPr>
    </w:lvl>
    <w:lvl w:ilvl="2" w:tplc="0005041D" w:tentative="1">
      <w:start w:val="1"/>
      <w:numFmt w:val="bullet"/>
      <w:lvlText w:val=""/>
      <w:lvlJc w:val="left"/>
      <w:pPr>
        <w:tabs>
          <w:tab w:val="num" w:pos="2107"/>
        </w:tabs>
        <w:ind w:left="2107" w:hanging="360"/>
      </w:pPr>
      <w:rPr>
        <w:rFonts w:ascii="Wingdings" w:hAnsi="Wingdings" w:hint="default"/>
      </w:rPr>
    </w:lvl>
    <w:lvl w:ilvl="3" w:tplc="0001041D" w:tentative="1">
      <w:start w:val="1"/>
      <w:numFmt w:val="bullet"/>
      <w:lvlText w:val=""/>
      <w:lvlJc w:val="left"/>
      <w:pPr>
        <w:tabs>
          <w:tab w:val="num" w:pos="2827"/>
        </w:tabs>
        <w:ind w:left="2827" w:hanging="360"/>
      </w:pPr>
      <w:rPr>
        <w:rFonts w:ascii="Symbol" w:hAnsi="Symbol" w:hint="default"/>
      </w:rPr>
    </w:lvl>
    <w:lvl w:ilvl="4" w:tplc="0003041D" w:tentative="1">
      <w:start w:val="1"/>
      <w:numFmt w:val="bullet"/>
      <w:lvlText w:val="o"/>
      <w:lvlJc w:val="left"/>
      <w:pPr>
        <w:tabs>
          <w:tab w:val="num" w:pos="3547"/>
        </w:tabs>
        <w:ind w:left="3547" w:hanging="360"/>
      </w:pPr>
      <w:rPr>
        <w:rFonts w:ascii="Courier New" w:hAnsi="Courier New" w:hint="default"/>
      </w:rPr>
    </w:lvl>
    <w:lvl w:ilvl="5" w:tplc="0005041D" w:tentative="1">
      <w:start w:val="1"/>
      <w:numFmt w:val="bullet"/>
      <w:lvlText w:val=""/>
      <w:lvlJc w:val="left"/>
      <w:pPr>
        <w:tabs>
          <w:tab w:val="num" w:pos="4267"/>
        </w:tabs>
        <w:ind w:left="4267" w:hanging="360"/>
      </w:pPr>
      <w:rPr>
        <w:rFonts w:ascii="Wingdings" w:hAnsi="Wingdings" w:hint="default"/>
      </w:rPr>
    </w:lvl>
    <w:lvl w:ilvl="6" w:tplc="0001041D" w:tentative="1">
      <w:start w:val="1"/>
      <w:numFmt w:val="bullet"/>
      <w:lvlText w:val=""/>
      <w:lvlJc w:val="left"/>
      <w:pPr>
        <w:tabs>
          <w:tab w:val="num" w:pos="4987"/>
        </w:tabs>
        <w:ind w:left="4987" w:hanging="360"/>
      </w:pPr>
      <w:rPr>
        <w:rFonts w:ascii="Symbol" w:hAnsi="Symbol" w:hint="default"/>
      </w:rPr>
    </w:lvl>
    <w:lvl w:ilvl="7" w:tplc="0003041D" w:tentative="1">
      <w:start w:val="1"/>
      <w:numFmt w:val="bullet"/>
      <w:lvlText w:val="o"/>
      <w:lvlJc w:val="left"/>
      <w:pPr>
        <w:tabs>
          <w:tab w:val="num" w:pos="5707"/>
        </w:tabs>
        <w:ind w:left="5707" w:hanging="360"/>
      </w:pPr>
      <w:rPr>
        <w:rFonts w:ascii="Courier New" w:hAnsi="Courier New" w:hint="default"/>
      </w:rPr>
    </w:lvl>
    <w:lvl w:ilvl="8" w:tplc="0005041D" w:tentative="1">
      <w:start w:val="1"/>
      <w:numFmt w:val="bullet"/>
      <w:lvlText w:val=""/>
      <w:lvlJc w:val="left"/>
      <w:pPr>
        <w:tabs>
          <w:tab w:val="num" w:pos="6427"/>
        </w:tabs>
        <w:ind w:left="6427" w:hanging="360"/>
      </w:pPr>
      <w:rPr>
        <w:rFonts w:ascii="Wingdings" w:hAnsi="Wingdings" w:hint="default"/>
      </w:rPr>
    </w:lvl>
  </w:abstractNum>
  <w:abstractNum w:abstractNumId="37" w15:restartNumberingAfterBreak="0">
    <w:nsid w:val="5E8A12D7"/>
    <w:multiLevelType w:val="hybridMultilevel"/>
    <w:tmpl w:val="0FDCE8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F184C"/>
    <w:multiLevelType w:val="hybridMultilevel"/>
    <w:tmpl w:val="8F3A2AB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E7476"/>
    <w:multiLevelType w:val="hybridMultilevel"/>
    <w:tmpl w:val="5D86686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CC7795"/>
    <w:multiLevelType w:val="multilevel"/>
    <w:tmpl w:val="E81E6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E9781E"/>
    <w:multiLevelType w:val="hybridMultilevel"/>
    <w:tmpl w:val="C876DB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85E9E"/>
    <w:multiLevelType w:val="hybridMultilevel"/>
    <w:tmpl w:val="17FEC0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558B9"/>
    <w:multiLevelType w:val="hybridMultilevel"/>
    <w:tmpl w:val="CF16FEC4"/>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8B75FA"/>
    <w:multiLevelType w:val="multilevel"/>
    <w:tmpl w:val="9E00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8"/>
  </w:num>
  <w:num w:numId="3">
    <w:abstractNumId w:val="21"/>
  </w:num>
  <w:num w:numId="4">
    <w:abstractNumId w:val="36"/>
  </w:num>
  <w:num w:numId="5">
    <w:abstractNumId w:val="39"/>
  </w:num>
  <w:num w:numId="6">
    <w:abstractNumId w:val="15"/>
  </w:num>
  <w:num w:numId="7">
    <w:abstractNumId w:val="14"/>
  </w:num>
  <w:num w:numId="8">
    <w:abstractNumId w:val="11"/>
  </w:num>
  <w:num w:numId="9">
    <w:abstractNumId w:val="43"/>
  </w:num>
  <w:num w:numId="10">
    <w:abstractNumId w:val="27"/>
  </w:num>
  <w:num w:numId="11">
    <w:abstractNumId w:val="29"/>
  </w:num>
  <w:num w:numId="12">
    <w:abstractNumId w:val="33"/>
  </w:num>
  <w:num w:numId="13">
    <w:abstractNumId w:val="30"/>
  </w:num>
  <w:num w:numId="14">
    <w:abstractNumId w:val="19"/>
  </w:num>
  <w:num w:numId="15">
    <w:abstractNumId w:val="34"/>
  </w:num>
  <w:num w:numId="16">
    <w:abstractNumId w:val="41"/>
  </w:num>
  <w:num w:numId="17">
    <w:abstractNumId w:val="31"/>
  </w:num>
  <w:num w:numId="18">
    <w:abstractNumId w:val="37"/>
  </w:num>
  <w:num w:numId="19">
    <w:abstractNumId w:val="12"/>
  </w:num>
  <w:num w:numId="20">
    <w:abstractNumId w:val="32"/>
  </w:num>
  <w:num w:numId="21">
    <w:abstractNumId w:val="35"/>
  </w:num>
  <w:num w:numId="22">
    <w:abstractNumId w:val="28"/>
  </w:num>
  <w:num w:numId="23">
    <w:abstractNumId w:val="25"/>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23"/>
  </w:num>
  <w:num w:numId="36">
    <w:abstractNumId w:val="18"/>
  </w:num>
  <w:num w:numId="37">
    <w:abstractNumId w:val="20"/>
  </w:num>
  <w:num w:numId="38">
    <w:abstractNumId w:val="16"/>
  </w:num>
  <w:num w:numId="39">
    <w:abstractNumId w:val="13"/>
  </w:num>
  <w:num w:numId="40">
    <w:abstractNumId w:val="26"/>
  </w:num>
  <w:num w:numId="41">
    <w:abstractNumId w:val="40"/>
  </w:num>
  <w:num w:numId="42">
    <w:abstractNumId w:val="22"/>
  </w:num>
  <w:num w:numId="43">
    <w:abstractNumId w:val="24"/>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kartidninge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d9tv29z5xd0revrw5xdxzy5w5zpd9tvz55&quot;&gt;Eric&amp;apos;s EndNote Library 200823-Converted&lt;record-ids&gt;&lt;item&gt;1776&lt;/item&gt;&lt;item&gt;1814&lt;/item&gt;&lt;item&gt;1820&lt;/item&gt;&lt;item&gt;2787&lt;/item&gt;&lt;item&gt;3161&lt;/item&gt;&lt;item&gt;3231&lt;/item&gt;&lt;item&gt;3232&lt;/item&gt;&lt;item&gt;3234&lt;/item&gt;&lt;/record-ids&gt;&lt;/item&gt;&lt;/Libraries&gt;"/>
  </w:docVars>
  <w:rsids>
    <w:rsidRoot w:val="0093566B"/>
    <w:rsid w:val="0000049D"/>
    <w:rsid w:val="00003A38"/>
    <w:rsid w:val="00036394"/>
    <w:rsid w:val="00037806"/>
    <w:rsid w:val="0004122C"/>
    <w:rsid w:val="000445B1"/>
    <w:rsid w:val="00052680"/>
    <w:rsid w:val="00055DCD"/>
    <w:rsid w:val="00061D9B"/>
    <w:rsid w:val="000638EA"/>
    <w:rsid w:val="00063DF1"/>
    <w:rsid w:val="00076E62"/>
    <w:rsid w:val="000779FB"/>
    <w:rsid w:val="00082FA0"/>
    <w:rsid w:val="00090D40"/>
    <w:rsid w:val="00093C8A"/>
    <w:rsid w:val="000A1091"/>
    <w:rsid w:val="000C3C2E"/>
    <w:rsid w:val="000C5578"/>
    <w:rsid w:val="000D4DCD"/>
    <w:rsid w:val="000D6844"/>
    <w:rsid w:val="000D7C63"/>
    <w:rsid w:val="000E3A65"/>
    <w:rsid w:val="000E759D"/>
    <w:rsid w:val="00102613"/>
    <w:rsid w:val="00127BF3"/>
    <w:rsid w:val="00131517"/>
    <w:rsid w:val="0015511E"/>
    <w:rsid w:val="00155208"/>
    <w:rsid w:val="00163FA1"/>
    <w:rsid w:val="00164199"/>
    <w:rsid w:val="00174192"/>
    <w:rsid w:val="001C0BC0"/>
    <w:rsid w:val="001C16A9"/>
    <w:rsid w:val="001D1BE5"/>
    <w:rsid w:val="001D58B9"/>
    <w:rsid w:val="001D58CF"/>
    <w:rsid w:val="001E7084"/>
    <w:rsid w:val="001F3B06"/>
    <w:rsid w:val="001F5100"/>
    <w:rsid w:val="00217B9F"/>
    <w:rsid w:val="00220365"/>
    <w:rsid w:val="00223EB7"/>
    <w:rsid w:val="002553AE"/>
    <w:rsid w:val="00265CC8"/>
    <w:rsid w:val="00267923"/>
    <w:rsid w:val="002717AB"/>
    <w:rsid w:val="00274D39"/>
    <w:rsid w:val="00276E9D"/>
    <w:rsid w:val="00290573"/>
    <w:rsid w:val="00293691"/>
    <w:rsid w:val="00295744"/>
    <w:rsid w:val="0029638F"/>
    <w:rsid w:val="002C1694"/>
    <w:rsid w:val="002C28D6"/>
    <w:rsid w:val="002E0065"/>
    <w:rsid w:val="002E5F57"/>
    <w:rsid w:val="0030021E"/>
    <w:rsid w:val="0031161D"/>
    <w:rsid w:val="00311DD4"/>
    <w:rsid w:val="00313FDD"/>
    <w:rsid w:val="0034426C"/>
    <w:rsid w:val="00363790"/>
    <w:rsid w:val="00380E76"/>
    <w:rsid w:val="00390C0B"/>
    <w:rsid w:val="00394B6C"/>
    <w:rsid w:val="0039504F"/>
    <w:rsid w:val="00397262"/>
    <w:rsid w:val="003A0259"/>
    <w:rsid w:val="003C2DB5"/>
    <w:rsid w:val="003E77B7"/>
    <w:rsid w:val="00400F5C"/>
    <w:rsid w:val="00412D38"/>
    <w:rsid w:val="004218A6"/>
    <w:rsid w:val="00427DEA"/>
    <w:rsid w:val="004324A0"/>
    <w:rsid w:val="004348A1"/>
    <w:rsid w:val="00444BCA"/>
    <w:rsid w:val="0046519D"/>
    <w:rsid w:val="004725D9"/>
    <w:rsid w:val="00484114"/>
    <w:rsid w:val="00523691"/>
    <w:rsid w:val="00533429"/>
    <w:rsid w:val="0055008B"/>
    <w:rsid w:val="00587B8E"/>
    <w:rsid w:val="00590E10"/>
    <w:rsid w:val="005A2BAF"/>
    <w:rsid w:val="005D2FA0"/>
    <w:rsid w:val="005F5C42"/>
    <w:rsid w:val="00640606"/>
    <w:rsid w:val="006525E8"/>
    <w:rsid w:val="00654F35"/>
    <w:rsid w:val="00655968"/>
    <w:rsid w:val="00657AFB"/>
    <w:rsid w:val="00670E81"/>
    <w:rsid w:val="006734D0"/>
    <w:rsid w:val="006777BE"/>
    <w:rsid w:val="00692BC8"/>
    <w:rsid w:val="00695DBF"/>
    <w:rsid w:val="006A120B"/>
    <w:rsid w:val="006A6985"/>
    <w:rsid w:val="006B4060"/>
    <w:rsid w:val="006C2371"/>
    <w:rsid w:val="006C48CB"/>
    <w:rsid w:val="006D0269"/>
    <w:rsid w:val="006D19C4"/>
    <w:rsid w:val="007070BB"/>
    <w:rsid w:val="00710C80"/>
    <w:rsid w:val="0071104B"/>
    <w:rsid w:val="00715A73"/>
    <w:rsid w:val="00723267"/>
    <w:rsid w:val="00751DFB"/>
    <w:rsid w:val="00757F22"/>
    <w:rsid w:val="0077091C"/>
    <w:rsid w:val="007B0474"/>
    <w:rsid w:val="007B3385"/>
    <w:rsid w:val="007E520F"/>
    <w:rsid w:val="007F2000"/>
    <w:rsid w:val="007F5527"/>
    <w:rsid w:val="0080367D"/>
    <w:rsid w:val="00811B0C"/>
    <w:rsid w:val="00812ADC"/>
    <w:rsid w:val="00814270"/>
    <w:rsid w:val="00827807"/>
    <w:rsid w:val="00833E2F"/>
    <w:rsid w:val="00847B02"/>
    <w:rsid w:val="00852A6E"/>
    <w:rsid w:val="00852F66"/>
    <w:rsid w:val="00863314"/>
    <w:rsid w:val="0088662A"/>
    <w:rsid w:val="008B76CB"/>
    <w:rsid w:val="008C509B"/>
    <w:rsid w:val="00902692"/>
    <w:rsid w:val="0093566B"/>
    <w:rsid w:val="009405E8"/>
    <w:rsid w:val="00987368"/>
    <w:rsid w:val="00991ACC"/>
    <w:rsid w:val="00993F57"/>
    <w:rsid w:val="00997CBC"/>
    <w:rsid w:val="009A158C"/>
    <w:rsid w:val="009A3767"/>
    <w:rsid w:val="009A6CEB"/>
    <w:rsid w:val="009C0C52"/>
    <w:rsid w:val="009D0A4D"/>
    <w:rsid w:val="00A50FE1"/>
    <w:rsid w:val="00A54493"/>
    <w:rsid w:val="00A82D0C"/>
    <w:rsid w:val="00AA013A"/>
    <w:rsid w:val="00AA3C2B"/>
    <w:rsid w:val="00AB2B74"/>
    <w:rsid w:val="00AB3E0F"/>
    <w:rsid w:val="00AC1C80"/>
    <w:rsid w:val="00AC3B86"/>
    <w:rsid w:val="00AE05B8"/>
    <w:rsid w:val="00AF6E39"/>
    <w:rsid w:val="00B02046"/>
    <w:rsid w:val="00B0217F"/>
    <w:rsid w:val="00B14610"/>
    <w:rsid w:val="00B3097D"/>
    <w:rsid w:val="00B30DE6"/>
    <w:rsid w:val="00B36380"/>
    <w:rsid w:val="00B37FA3"/>
    <w:rsid w:val="00B639E2"/>
    <w:rsid w:val="00B8523E"/>
    <w:rsid w:val="00B94EB5"/>
    <w:rsid w:val="00BB53B9"/>
    <w:rsid w:val="00BB53BA"/>
    <w:rsid w:val="00BB6F83"/>
    <w:rsid w:val="00BD5E85"/>
    <w:rsid w:val="00BF08C6"/>
    <w:rsid w:val="00BF7A0D"/>
    <w:rsid w:val="00C0105B"/>
    <w:rsid w:val="00C02477"/>
    <w:rsid w:val="00C03F72"/>
    <w:rsid w:val="00C40D80"/>
    <w:rsid w:val="00C507B2"/>
    <w:rsid w:val="00C54700"/>
    <w:rsid w:val="00C552FC"/>
    <w:rsid w:val="00C64949"/>
    <w:rsid w:val="00C71DAE"/>
    <w:rsid w:val="00C75A9B"/>
    <w:rsid w:val="00C75C63"/>
    <w:rsid w:val="00C85D1F"/>
    <w:rsid w:val="00C928CA"/>
    <w:rsid w:val="00C94215"/>
    <w:rsid w:val="00CB2909"/>
    <w:rsid w:val="00CC312B"/>
    <w:rsid w:val="00CD6C27"/>
    <w:rsid w:val="00CE5525"/>
    <w:rsid w:val="00CF1EF2"/>
    <w:rsid w:val="00D0016A"/>
    <w:rsid w:val="00D1041B"/>
    <w:rsid w:val="00D10BE8"/>
    <w:rsid w:val="00D13D9A"/>
    <w:rsid w:val="00D21691"/>
    <w:rsid w:val="00D21A9B"/>
    <w:rsid w:val="00D33265"/>
    <w:rsid w:val="00D44013"/>
    <w:rsid w:val="00D53304"/>
    <w:rsid w:val="00D67710"/>
    <w:rsid w:val="00DA3679"/>
    <w:rsid w:val="00DB7DE9"/>
    <w:rsid w:val="00DC33FF"/>
    <w:rsid w:val="00DC6594"/>
    <w:rsid w:val="00DD63D0"/>
    <w:rsid w:val="00DE207E"/>
    <w:rsid w:val="00DE641F"/>
    <w:rsid w:val="00E60149"/>
    <w:rsid w:val="00E60F97"/>
    <w:rsid w:val="00E62459"/>
    <w:rsid w:val="00E67943"/>
    <w:rsid w:val="00E74F1C"/>
    <w:rsid w:val="00E84FB0"/>
    <w:rsid w:val="00E92206"/>
    <w:rsid w:val="00EA1B73"/>
    <w:rsid w:val="00EC7B6E"/>
    <w:rsid w:val="00ED48BE"/>
    <w:rsid w:val="00ED6A15"/>
    <w:rsid w:val="00F06927"/>
    <w:rsid w:val="00F5336B"/>
    <w:rsid w:val="00F7023C"/>
    <w:rsid w:val="00F841B7"/>
    <w:rsid w:val="00F9417F"/>
    <w:rsid w:val="00FA6A80"/>
    <w:rsid w:val="00FC0AA9"/>
    <w:rsid w:val="00FC279C"/>
    <w:rsid w:val="00FD44A3"/>
    <w:rsid w:val="00FE209C"/>
    <w:rsid w:val="00FE4050"/>
    <w:rsid w:val="00FF3B2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9929"/>
  <w15:chartTrackingRefBased/>
  <w15:docId w15:val="{D22E0715-F088-A048-B80E-3BABADB0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4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3566B"/>
    <w:pPr>
      <w:keepNext/>
      <w:jc w:val="center"/>
      <w:outlineLvl w:val="0"/>
    </w:pPr>
    <w:rPr>
      <w:rFonts w:ascii="Times" w:eastAsia="MS Gothic" w:hAnsi="Times"/>
      <w:bCs/>
      <w:kern w:val="32"/>
      <w:szCs w:val="32"/>
    </w:rPr>
  </w:style>
  <w:style w:type="paragraph" w:styleId="Heading2">
    <w:name w:val="heading 2"/>
    <w:basedOn w:val="Normal"/>
    <w:next w:val="Normal"/>
    <w:link w:val="Heading2Char"/>
    <w:uiPriority w:val="9"/>
    <w:qFormat/>
    <w:rsid w:val="0093566B"/>
    <w:pPr>
      <w:keepNext/>
      <w:outlineLvl w:val="1"/>
    </w:pPr>
    <w:rPr>
      <w:rFonts w:ascii="Times" w:eastAsia="MS Gothic" w:hAnsi="Times"/>
      <w:b/>
      <w:bCs/>
      <w:iCs/>
      <w:szCs w:val="28"/>
    </w:rPr>
  </w:style>
  <w:style w:type="paragraph" w:styleId="Heading3">
    <w:name w:val="heading 3"/>
    <w:basedOn w:val="Normal"/>
    <w:next w:val="Normal"/>
    <w:link w:val="Heading3Char"/>
    <w:uiPriority w:val="9"/>
    <w:semiHidden/>
    <w:unhideWhenUsed/>
    <w:qFormat/>
    <w:rsid w:val="0093566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BF7A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6B"/>
    <w:rPr>
      <w:rFonts w:ascii="Times" w:eastAsia="MS Gothic" w:hAnsi="Times" w:cs="Times New Roman"/>
      <w:bCs/>
      <w:kern w:val="32"/>
      <w:szCs w:val="32"/>
      <w:lang w:eastAsia="en-GB"/>
    </w:rPr>
  </w:style>
  <w:style w:type="character" w:customStyle="1" w:styleId="Heading2Char">
    <w:name w:val="Heading 2 Char"/>
    <w:basedOn w:val="DefaultParagraphFont"/>
    <w:link w:val="Heading2"/>
    <w:uiPriority w:val="9"/>
    <w:rsid w:val="0093566B"/>
    <w:rPr>
      <w:rFonts w:ascii="Times" w:eastAsia="MS Gothic" w:hAnsi="Times" w:cs="Times New Roman"/>
      <w:b/>
      <w:bCs/>
      <w:iCs/>
      <w:szCs w:val="28"/>
      <w:lang w:eastAsia="en-GB"/>
    </w:rPr>
  </w:style>
  <w:style w:type="character" w:customStyle="1" w:styleId="Heading3Char">
    <w:name w:val="Heading 3 Char"/>
    <w:basedOn w:val="DefaultParagraphFont"/>
    <w:link w:val="Heading3"/>
    <w:uiPriority w:val="9"/>
    <w:semiHidden/>
    <w:rsid w:val="0093566B"/>
    <w:rPr>
      <w:rFonts w:ascii="Calibri Light" w:eastAsia="Times New Roman" w:hAnsi="Calibri Light" w:cs="Times New Roman"/>
      <w:b/>
      <w:bCs/>
      <w:sz w:val="26"/>
      <w:szCs w:val="26"/>
      <w:lang w:eastAsia="en-GB"/>
    </w:rPr>
  </w:style>
  <w:style w:type="paragraph" w:styleId="z-TopofForm">
    <w:name w:val="HTML Top of Form"/>
    <w:basedOn w:val="Normal"/>
    <w:link w:val="z-TopofFormChar"/>
    <w:rsid w:val="0093566B"/>
  </w:style>
  <w:style w:type="character" w:customStyle="1" w:styleId="z-TopofFormChar">
    <w:name w:val="z-Top of Form Char"/>
    <w:basedOn w:val="DefaultParagraphFont"/>
    <w:link w:val="z-TopofForm"/>
    <w:rsid w:val="0093566B"/>
    <w:rPr>
      <w:rFonts w:ascii="Times New Roman" w:eastAsia="Times New Roman" w:hAnsi="Times New Roman" w:cs="Times New Roman"/>
      <w:lang w:eastAsia="en-GB"/>
    </w:rPr>
  </w:style>
  <w:style w:type="paragraph" w:styleId="NormalWeb">
    <w:name w:val="Normal (Web)"/>
    <w:aliases w:val=" webb"/>
    <w:basedOn w:val="z-TopofForm"/>
    <w:uiPriority w:val="99"/>
    <w:rsid w:val="0093566B"/>
  </w:style>
  <w:style w:type="paragraph" w:styleId="HTMLAddress">
    <w:name w:val="HTML Address"/>
    <w:aliases w:val=" adress"/>
    <w:basedOn w:val="z-TopofForm"/>
    <w:link w:val="HTMLAddressChar"/>
    <w:rsid w:val="0093566B"/>
  </w:style>
  <w:style w:type="character" w:customStyle="1" w:styleId="HTMLAddressChar">
    <w:name w:val="HTML Address Char"/>
    <w:aliases w:val=" adress Char"/>
    <w:basedOn w:val="DefaultParagraphFont"/>
    <w:link w:val="HTMLAddress"/>
    <w:rsid w:val="0093566B"/>
    <w:rPr>
      <w:rFonts w:ascii="Times New Roman" w:eastAsia="Times New Roman" w:hAnsi="Times New Roman" w:cs="Times New Roman"/>
      <w:lang w:eastAsia="en-GB"/>
    </w:rPr>
  </w:style>
  <w:style w:type="character" w:styleId="HTMLDefinition">
    <w:name w:val="HTML Definition"/>
    <w:rsid w:val="0093566B"/>
    <w:rPr>
      <w:vertAlign w:val="superscript"/>
    </w:rPr>
  </w:style>
  <w:style w:type="paragraph" w:styleId="Header">
    <w:name w:val="header"/>
    <w:basedOn w:val="Normal"/>
    <w:link w:val="HeaderChar"/>
    <w:rsid w:val="0093566B"/>
    <w:pPr>
      <w:tabs>
        <w:tab w:val="center" w:pos="4536"/>
        <w:tab w:val="right" w:pos="9072"/>
      </w:tabs>
    </w:pPr>
    <w:rPr>
      <w:lang w:val="sv-SE"/>
    </w:rPr>
  </w:style>
  <w:style w:type="character" w:customStyle="1" w:styleId="HeaderChar">
    <w:name w:val="Header Char"/>
    <w:basedOn w:val="DefaultParagraphFont"/>
    <w:link w:val="Header"/>
    <w:rsid w:val="0093566B"/>
    <w:rPr>
      <w:rFonts w:ascii="Times New Roman" w:eastAsia="Times New Roman" w:hAnsi="Times New Roman" w:cs="Times New Roman"/>
      <w:lang w:val="sv-SE" w:eastAsia="en-GB"/>
    </w:rPr>
  </w:style>
  <w:style w:type="character" w:styleId="PageNumber">
    <w:name w:val="page number"/>
    <w:basedOn w:val="DefaultParagraphFont"/>
    <w:rsid w:val="0093566B"/>
  </w:style>
  <w:style w:type="character" w:styleId="Hyperlink">
    <w:name w:val="Hyperlink"/>
    <w:uiPriority w:val="99"/>
    <w:rsid w:val="0093566B"/>
    <w:rPr>
      <w:color w:val="0000FF"/>
      <w:u w:val="single"/>
    </w:rPr>
  </w:style>
  <w:style w:type="table" w:styleId="TableGrid">
    <w:name w:val="Table Grid"/>
    <w:basedOn w:val="TableNormal"/>
    <w:rsid w:val="0093566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3566B"/>
    <w:rPr>
      <w:color w:val="800080"/>
      <w:u w:val="single"/>
    </w:rPr>
  </w:style>
  <w:style w:type="paragraph" w:styleId="Footer">
    <w:name w:val="footer"/>
    <w:basedOn w:val="Normal"/>
    <w:link w:val="FooterChar"/>
    <w:semiHidden/>
    <w:rsid w:val="0093566B"/>
    <w:pPr>
      <w:tabs>
        <w:tab w:val="center" w:pos="4536"/>
        <w:tab w:val="right" w:pos="9072"/>
      </w:tabs>
    </w:pPr>
  </w:style>
  <w:style w:type="character" w:customStyle="1" w:styleId="FooterChar">
    <w:name w:val="Footer Char"/>
    <w:basedOn w:val="DefaultParagraphFont"/>
    <w:link w:val="Footer"/>
    <w:semiHidden/>
    <w:rsid w:val="0093566B"/>
    <w:rPr>
      <w:rFonts w:ascii="Times New Roman" w:eastAsia="Times New Roman" w:hAnsi="Times New Roman" w:cs="Times New Roman"/>
      <w:lang w:eastAsia="en-GB"/>
    </w:rPr>
  </w:style>
  <w:style w:type="character" w:customStyle="1" w:styleId="paragrafbeteckning">
    <w:name w:val="paragrafbeteckning"/>
    <w:basedOn w:val="DefaultParagraphFont"/>
    <w:rsid w:val="0093566B"/>
  </w:style>
  <w:style w:type="character" w:customStyle="1" w:styleId="andringsnot">
    <w:name w:val="andringsnot"/>
    <w:basedOn w:val="DefaultParagraphFont"/>
    <w:rsid w:val="0093566B"/>
  </w:style>
  <w:style w:type="paragraph" w:styleId="BodyText">
    <w:name w:val="Body Text"/>
    <w:basedOn w:val="Normal"/>
    <w:link w:val="BodyTextChar"/>
    <w:uiPriority w:val="99"/>
    <w:unhideWhenUsed/>
    <w:rsid w:val="0093566B"/>
    <w:pPr>
      <w:spacing w:after="120"/>
    </w:pPr>
  </w:style>
  <w:style w:type="character" w:customStyle="1" w:styleId="BodyTextChar">
    <w:name w:val="Body Text Char"/>
    <w:basedOn w:val="DefaultParagraphFont"/>
    <w:link w:val="BodyText"/>
    <w:uiPriority w:val="99"/>
    <w:rsid w:val="0093566B"/>
    <w:rPr>
      <w:rFonts w:ascii="Times New Roman" w:eastAsia="Times New Roman" w:hAnsi="Times New Roman" w:cs="Times New Roman"/>
      <w:lang w:eastAsia="en-GB"/>
    </w:rPr>
  </w:style>
  <w:style w:type="paragraph" w:styleId="BodyText2">
    <w:name w:val="Body Text 2"/>
    <w:basedOn w:val="Normal"/>
    <w:link w:val="BodyText2Char"/>
    <w:rsid w:val="0093566B"/>
    <w:rPr>
      <w:i/>
      <w:color w:val="FF0000"/>
    </w:rPr>
  </w:style>
  <w:style w:type="character" w:customStyle="1" w:styleId="BodyText2Char">
    <w:name w:val="Body Text 2 Char"/>
    <w:basedOn w:val="DefaultParagraphFont"/>
    <w:link w:val="BodyText2"/>
    <w:rsid w:val="0093566B"/>
    <w:rPr>
      <w:rFonts w:ascii="Times New Roman" w:eastAsia="Times New Roman" w:hAnsi="Times New Roman" w:cs="Times New Roman"/>
      <w:i/>
      <w:color w:val="FF0000"/>
      <w:lang w:eastAsia="en-GB"/>
    </w:rPr>
  </w:style>
  <w:style w:type="paragraph" w:styleId="TOC1">
    <w:name w:val="toc 1"/>
    <w:basedOn w:val="Normal"/>
    <w:next w:val="Normal"/>
    <w:autoRedefine/>
    <w:uiPriority w:val="39"/>
    <w:unhideWhenUsed/>
    <w:rsid w:val="0093566B"/>
  </w:style>
  <w:style w:type="paragraph" w:styleId="TOC2">
    <w:name w:val="toc 2"/>
    <w:basedOn w:val="Normal"/>
    <w:next w:val="Normal"/>
    <w:autoRedefine/>
    <w:uiPriority w:val="39"/>
    <w:unhideWhenUsed/>
    <w:rsid w:val="0093566B"/>
    <w:pPr>
      <w:ind w:left="200"/>
    </w:pPr>
  </w:style>
  <w:style w:type="paragraph" w:styleId="TOC3">
    <w:name w:val="toc 3"/>
    <w:basedOn w:val="Normal"/>
    <w:next w:val="Normal"/>
    <w:autoRedefine/>
    <w:uiPriority w:val="39"/>
    <w:unhideWhenUsed/>
    <w:rsid w:val="0093566B"/>
    <w:pPr>
      <w:ind w:left="400"/>
    </w:pPr>
  </w:style>
  <w:style w:type="paragraph" w:styleId="TOC4">
    <w:name w:val="toc 4"/>
    <w:basedOn w:val="Normal"/>
    <w:next w:val="Normal"/>
    <w:autoRedefine/>
    <w:uiPriority w:val="39"/>
    <w:unhideWhenUsed/>
    <w:rsid w:val="0093566B"/>
    <w:pPr>
      <w:ind w:left="600"/>
    </w:pPr>
  </w:style>
  <w:style w:type="paragraph" w:styleId="TOC5">
    <w:name w:val="toc 5"/>
    <w:basedOn w:val="Normal"/>
    <w:next w:val="Normal"/>
    <w:autoRedefine/>
    <w:uiPriority w:val="39"/>
    <w:unhideWhenUsed/>
    <w:rsid w:val="0093566B"/>
    <w:pPr>
      <w:ind w:left="800"/>
    </w:pPr>
  </w:style>
  <w:style w:type="paragraph" w:styleId="TOC6">
    <w:name w:val="toc 6"/>
    <w:basedOn w:val="Normal"/>
    <w:next w:val="Normal"/>
    <w:autoRedefine/>
    <w:uiPriority w:val="39"/>
    <w:unhideWhenUsed/>
    <w:rsid w:val="0093566B"/>
    <w:pPr>
      <w:ind w:left="1000"/>
    </w:pPr>
  </w:style>
  <w:style w:type="paragraph" w:styleId="TOC7">
    <w:name w:val="toc 7"/>
    <w:basedOn w:val="Normal"/>
    <w:next w:val="Normal"/>
    <w:autoRedefine/>
    <w:uiPriority w:val="39"/>
    <w:unhideWhenUsed/>
    <w:rsid w:val="0093566B"/>
    <w:pPr>
      <w:ind w:left="1200"/>
    </w:pPr>
  </w:style>
  <w:style w:type="paragraph" w:styleId="TOC8">
    <w:name w:val="toc 8"/>
    <w:basedOn w:val="Normal"/>
    <w:next w:val="Normal"/>
    <w:autoRedefine/>
    <w:uiPriority w:val="39"/>
    <w:unhideWhenUsed/>
    <w:rsid w:val="0093566B"/>
    <w:pPr>
      <w:ind w:left="1400"/>
    </w:pPr>
  </w:style>
  <w:style w:type="paragraph" w:styleId="TOC9">
    <w:name w:val="toc 9"/>
    <w:basedOn w:val="Normal"/>
    <w:next w:val="Normal"/>
    <w:autoRedefine/>
    <w:uiPriority w:val="39"/>
    <w:unhideWhenUsed/>
    <w:rsid w:val="0093566B"/>
    <w:pPr>
      <w:ind w:left="1600"/>
    </w:pPr>
  </w:style>
  <w:style w:type="paragraph" w:customStyle="1" w:styleId="Formatmall1">
    <w:name w:val="Formatmall1"/>
    <w:basedOn w:val="Normal"/>
    <w:qFormat/>
    <w:rsid w:val="0093566B"/>
    <w:rPr>
      <w:rFonts w:ascii="Times" w:hAnsi="Times"/>
    </w:rPr>
  </w:style>
  <w:style w:type="paragraph" w:customStyle="1" w:styleId="Default">
    <w:name w:val="Default"/>
    <w:link w:val="DefaultChar"/>
    <w:rsid w:val="0093566B"/>
    <w:pPr>
      <w:widowControl w:val="0"/>
      <w:autoSpaceDE w:val="0"/>
      <w:autoSpaceDN w:val="0"/>
      <w:adjustRightInd w:val="0"/>
    </w:pPr>
    <w:rPr>
      <w:rFonts w:ascii="Times New Roman" w:eastAsia="Times New Roman" w:hAnsi="Times New Roman" w:cs="Times New Roman"/>
      <w:color w:val="000000"/>
      <w:lang w:val="sv-SE" w:eastAsia="sv-SE"/>
    </w:rPr>
  </w:style>
  <w:style w:type="character" w:styleId="UnresolvedMention">
    <w:name w:val="Unresolved Mention"/>
    <w:uiPriority w:val="99"/>
    <w:semiHidden/>
    <w:unhideWhenUsed/>
    <w:rsid w:val="0093566B"/>
    <w:rPr>
      <w:color w:val="605E5C"/>
      <w:shd w:val="clear" w:color="auto" w:fill="E1DFDD"/>
    </w:rPr>
  </w:style>
  <w:style w:type="character" w:customStyle="1" w:styleId="apple-converted-space">
    <w:name w:val="apple-converted-space"/>
    <w:basedOn w:val="DefaultParagraphFont"/>
    <w:rsid w:val="0093566B"/>
  </w:style>
  <w:style w:type="paragraph" w:styleId="ListBullet">
    <w:name w:val="List Bullet"/>
    <w:basedOn w:val="Normal"/>
    <w:rsid w:val="002717AB"/>
    <w:pPr>
      <w:numPr>
        <w:numId w:val="38"/>
      </w:numPr>
    </w:pPr>
    <w:rPr>
      <w:szCs w:val="20"/>
      <w:lang w:val="sv-SE" w:eastAsia="sv-SE"/>
    </w:rPr>
  </w:style>
  <w:style w:type="paragraph" w:styleId="ListParagraph">
    <w:name w:val="List Paragraph"/>
    <w:basedOn w:val="Normal"/>
    <w:uiPriority w:val="34"/>
    <w:qFormat/>
    <w:rsid w:val="00A50FE1"/>
    <w:pPr>
      <w:ind w:left="720"/>
      <w:contextualSpacing/>
    </w:pPr>
  </w:style>
  <w:style w:type="paragraph" w:customStyle="1" w:styleId="lead">
    <w:name w:val="lead"/>
    <w:basedOn w:val="Normal"/>
    <w:rsid w:val="00444BCA"/>
    <w:pPr>
      <w:spacing w:before="100" w:beforeAutospacing="1" w:after="100" w:afterAutospacing="1"/>
    </w:pPr>
  </w:style>
  <w:style w:type="character" w:customStyle="1" w:styleId="Heading4Char">
    <w:name w:val="Heading 4 Char"/>
    <w:basedOn w:val="DefaultParagraphFont"/>
    <w:link w:val="Heading4"/>
    <w:uiPriority w:val="9"/>
    <w:rsid w:val="00BF7A0D"/>
    <w:rPr>
      <w:rFonts w:asciiTheme="majorHAnsi" w:eastAsiaTheme="majorEastAsia" w:hAnsiTheme="majorHAnsi" w:cstheme="majorBidi"/>
      <w:i/>
      <w:iCs/>
      <w:color w:val="2F5496" w:themeColor="accent1" w:themeShade="BF"/>
      <w:lang w:eastAsia="en-GB"/>
    </w:rPr>
  </w:style>
  <w:style w:type="character" w:customStyle="1" w:styleId="badge">
    <w:name w:val="badge"/>
    <w:basedOn w:val="DefaultParagraphFont"/>
    <w:rsid w:val="00BF7A0D"/>
  </w:style>
  <w:style w:type="paragraph" w:customStyle="1" w:styleId="EndNoteBibliographyTitle">
    <w:name w:val="EndNote Bibliography Title"/>
    <w:basedOn w:val="Normal"/>
    <w:link w:val="EndNoteBibliographyTitleChar"/>
    <w:rsid w:val="00AE05B8"/>
    <w:pPr>
      <w:jc w:val="center"/>
    </w:pPr>
    <w:rPr>
      <w:lang w:val="en-GB"/>
    </w:rPr>
  </w:style>
  <w:style w:type="character" w:customStyle="1" w:styleId="DefaultChar">
    <w:name w:val="Default Char"/>
    <w:basedOn w:val="DefaultParagraphFont"/>
    <w:link w:val="Default"/>
    <w:rsid w:val="00AE05B8"/>
    <w:rPr>
      <w:rFonts w:ascii="Times New Roman" w:eastAsia="Times New Roman" w:hAnsi="Times New Roman" w:cs="Times New Roman"/>
      <w:color w:val="000000"/>
      <w:lang w:val="sv-SE" w:eastAsia="sv-SE"/>
    </w:rPr>
  </w:style>
  <w:style w:type="character" w:customStyle="1" w:styleId="EndNoteBibliographyTitleChar">
    <w:name w:val="EndNote Bibliography Title Char"/>
    <w:basedOn w:val="DefaultChar"/>
    <w:link w:val="EndNoteBibliographyTitle"/>
    <w:rsid w:val="00AE05B8"/>
    <w:rPr>
      <w:rFonts w:ascii="Times New Roman" w:eastAsia="Times New Roman" w:hAnsi="Times New Roman" w:cs="Times New Roman"/>
      <w:color w:val="000000"/>
      <w:lang w:val="en-GB" w:eastAsia="en-GB"/>
    </w:rPr>
  </w:style>
  <w:style w:type="paragraph" w:customStyle="1" w:styleId="EndNoteBibliography">
    <w:name w:val="EndNote Bibliography"/>
    <w:basedOn w:val="Normal"/>
    <w:link w:val="EndNoteBibliographyChar"/>
    <w:rsid w:val="00AE05B8"/>
    <w:rPr>
      <w:lang w:val="en-GB"/>
    </w:rPr>
  </w:style>
  <w:style w:type="character" w:customStyle="1" w:styleId="EndNoteBibliographyChar">
    <w:name w:val="EndNote Bibliography Char"/>
    <w:basedOn w:val="DefaultChar"/>
    <w:link w:val="EndNoteBibliography"/>
    <w:rsid w:val="00AE05B8"/>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3198">
      <w:bodyDiv w:val="1"/>
      <w:marLeft w:val="0"/>
      <w:marRight w:val="0"/>
      <w:marTop w:val="0"/>
      <w:marBottom w:val="0"/>
      <w:divBdr>
        <w:top w:val="none" w:sz="0" w:space="0" w:color="auto"/>
        <w:left w:val="none" w:sz="0" w:space="0" w:color="auto"/>
        <w:bottom w:val="none" w:sz="0" w:space="0" w:color="auto"/>
        <w:right w:val="none" w:sz="0" w:space="0" w:color="auto"/>
      </w:divBdr>
    </w:div>
    <w:div w:id="62800959">
      <w:bodyDiv w:val="1"/>
      <w:marLeft w:val="0"/>
      <w:marRight w:val="0"/>
      <w:marTop w:val="0"/>
      <w:marBottom w:val="0"/>
      <w:divBdr>
        <w:top w:val="none" w:sz="0" w:space="0" w:color="auto"/>
        <w:left w:val="none" w:sz="0" w:space="0" w:color="auto"/>
        <w:bottom w:val="none" w:sz="0" w:space="0" w:color="auto"/>
        <w:right w:val="none" w:sz="0" w:space="0" w:color="auto"/>
      </w:divBdr>
      <w:divsChild>
        <w:div w:id="1921981982">
          <w:marLeft w:val="0"/>
          <w:marRight w:val="0"/>
          <w:marTop w:val="0"/>
          <w:marBottom w:val="0"/>
          <w:divBdr>
            <w:top w:val="none" w:sz="0" w:space="0" w:color="auto"/>
            <w:left w:val="none" w:sz="0" w:space="0" w:color="auto"/>
            <w:bottom w:val="none" w:sz="0" w:space="0" w:color="auto"/>
            <w:right w:val="none" w:sz="0" w:space="0" w:color="auto"/>
          </w:divBdr>
          <w:divsChild>
            <w:div w:id="1787697043">
              <w:marLeft w:val="0"/>
              <w:marRight w:val="0"/>
              <w:marTop w:val="0"/>
              <w:marBottom w:val="0"/>
              <w:divBdr>
                <w:top w:val="none" w:sz="0" w:space="0" w:color="auto"/>
                <w:left w:val="none" w:sz="0" w:space="0" w:color="auto"/>
                <w:bottom w:val="none" w:sz="0" w:space="0" w:color="auto"/>
                <w:right w:val="none" w:sz="0" w:space="0" w:color="auto"/>
              </w:divBdr>
              <w:divsChild>
                <w:div w:id="659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9123">
      <w:bodyDiv w:val="1"/>
      <w:marLeft w:val="0"/>
      <w:marRight w:val="0"/>
      <w:marTop w:val="0"/>
      <w:marBottom w:val="0"/>
      <w:divBdr>
        <w:top w:val="none" w:sz="0" w:space="0" w:color="auto"/>
        <w:left w:val="none" w:sz="0" w:space="0" w:color="auto"/>
        <w:bottom w:val="none" w:sz="0" w:space="0" w:color="auto"/>
        <w:right w:val="none" w:sz="0" w:space="0" w:color="auto"/>
      </w:divBdr>
      <w:divsChild>
        <w:div w:id="1058013985">
          <w:marLeft w:val="0"/>
          <w:marRight w:val="0"/>
          <w:marTop w:val="0"/>
          <w:marBottom w:val="0"/>
          <w:divBdr>
            <w:top w:val="none" w:sz="0" w:space="0" w:color="auto"/>
            <w:left w:val="none" w:sz="0" w:space="0" w:color="auto"/>
            <w:bottom w:val="none" w:sz="0" w:space="0" w:color="auto"/>
            <w:right w:val="none" w:sz="0" w:space="0" w:color="auto"/>
          </w:divBdr>
          <w:divsChild>
            <w:div w:id="1049497806">
              <w:marLeft w:val="0"/>
              <w:marRight w:val="0"/>
              <w:marTop w:val="0"/>
              <w:marBottom w:val="0"/>
              <w:divBdr>
                <w:top w:val="none" w:sz="0" w:space="0" w:color="auto"/>
                <w:left w:val="none" w:sz="0" w:space="0" w:color="auto"/>
                <w:bottom w:val="none" w:sz="0" w:space="0" w:color="auto"/>
                <w:right w:val="none" w:sz="0" w:space="0" w:color="auto"/>
              </w:divBdr>
              <w:divsChild>
                <w:div w:id="187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8855">
      <w:bodyDiv w:val="1"/>
      <w:marLeft w:val="0"/>
      <w:marRight w:val="0"/>
      <w:marTop w:val="0"/>
      <w:marBottom w:val="0"/>
      <w:divBdr>
        <w:top w:val="none" w:sz="0" w:space="0" w:color="auto"/>
        <w:left w:val="none" w:sz="0" w:space="0" w:color="auto"/>
        <w:bottom w:val="none" w:sz="0" w:space="0" w:color="auto"/>
        <w:right w:val="none" w:sz="0" w:space="0" w:color="auto"/>
      </w:divBdr>
    </w:div>
    <w:div w:id="160318794">
      <w:bodyDiv w:val="1"/>
      <w:marLeft w:val="0"/>
      <w:marRight w:val="0"/>
      <w:marTop w:val="0"/>
      <w:marBottom w:val="0"/>
      <w:divBdr>
        <w:top w:val="none" w:sz="0" w:space="0" w:color="auto"/>
        <w:left w:val="none" w:sz="0" w:space="0" w:color="auto"/>
        <w:bottom w:val="none" w:sz="0" w:space="0" w:color="auto"/>
        <w:right w:val="none" w:sz="0" w:space="0" w:color="auto"/>
      </w:divBdr>
      <w:divsChild>
        <w:div w:id="586040675">
          <w:marLeft w:val="0"/>
          <w:marRight w:val="0"/>
          <w:marTop w:val="0"/>
          <w:marBottom w:val="0"/>
          <w:divBdr>
            <w:top w:val="none" w:sz="0" w:space="0" w:color="auto"/>
            <w:left w:val="none" w:sz="0" w:space="0" w:color="auto"/>
            <w:bottom w:val="none" w:sz="0" w:space="0" w:color="auto"/>
            <w:right w:val="none" w:sz="0" w:space="0" w:color="auto"/>
          </w:divBdr>
          <w:divsChild>
            <w:div w:id="614945522">
              <w:marLeft w:val="0"/>
              <w:marRight w:val="0"/>
              <w:marTop w:val="0"/>
              <w:marBottom w:val="0"/>
              <w:divBdr>
                <w:top w:val="none" w:sz="0" w:space="0" w:color="auto"/>
                <w:left w:val="none" w:sz="0" w:space="0" w:color="auto"/>
                <w:bottom w:val="none" w:sz="0" w:space="0" w:color="auto"/>
                <w:right w:val="none" w:sz="0" w:space="0" w:color="auto"/>
              </w:divBdr>
              <w:divsChild>
                <w:div w:id="1696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2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331">
          <w:marLeft w:val="0"/>
          <w:marRight w:val="0"/>
          <w:marTop w:val="0"/>
          <w:marBottom w:val="0"/>
          <w:divBdr>
            <w:top w:val="none" w:sz="0" w:space="0" w:color="auto"/>
            <w:left w:val="none" w:sz="0" w:space="0" w:color="auto"/>
            <w:bottom w:val="none" w:sz="0" w:space="0" w:color="auto"/>
            <w:right w:val="none" w:sz="0" w:space="0" w:color="auto"/>
          </w:divBdr>
          <w:divsChild>
            <w:div w:id="1813479082">
              <w:marLeft w:val="0"/>
              <w:marRight w:val="0"/>
              <w:marTop w:val="0"/>
              <w:marBottom w:val="0"/>
              <w:divBdr>
                <w:top w:val="none" w:sz="0" w:space="0" w:color="auto"/>
                <w:left w:val="none" w:sz="0" w:space="0" w:color="auto"/>
                <w:bottom w:val="none" w:sz="0" w:space="0" w:color="auto"/>
                <w:right w:val="none" w:sz="0" w:space="0" w:color="auto"/>
              </w:divBdr>
              <w:divsChild>
                <w:div w:id="20126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0289">
      <w:bodyDiv w:val="1"/>
      <w:marLeft w:val="0"/>
      <w:marRight w:val="0"/>
      <w:marTop w:val="0"/>
      <w:marBottom w:val="0"/>
      <w:divBdr>
        <w:top w:val="none" w:sz="0" w:space="0" w:color="auto"/>
        <w:left w:val="none" w:sz="0" w:space="0" w:color="auto"/>
        <w:bottom w:val="none" w:sz="0" w:space="0" w:color="auto"/>
        <w:right w:val="none" w:sz="0" w:space="0" w:color="auto"/>
      </w:divBdr>
    </w:div>
    <w:div w:id="201292064">
      <w:bodyDiv w:val="1"/>
      <w:marLeft w:val="0"/>
      <w:marRight w:val="0"/>
      <w:marTop w:val="0"/>
      <w:marBottom w:val="0"/>
      <w:divBdr>
        <w:top w:val="none" w:sz="0" w:space="0" w:color="auto"/>
        <w:left w:val="none" w:sz="0" w:space="0" w:color="auto"/>
        <w:bottom w:val="none" w:sz="0" w:space="0" w:color="auto"/>
        <w:right w:val="none" w:sz="0" w:space="0" w:color="auto"/>
      </w:divBdr>
      <w:divsChild>
        <w:div w:id="685905695">
          <w:marLeft w:val="0"/>
          <w:marRight w:val="0"/>
          <w:marTop w:val="0"/>
          <w:marBottom w:val="0"/>
          <w:divBdr>
            <w:top w:val="none" w:sz="0" w:space="0" w:color="auto"/>
            <w:left w:val="none" w:sz="0" w:space="0" w:color="auto"/>
            <w:bottom w:val="none" w:sz="0" w:space="0" w:color="auto"/>
            <w:right w:val="none" w:sz="0" w:space="0" w:color="auto"/>
          </w:divBdr>
          <w:divsChild>
            <w:div w:id="644551639">
              <w:marLeft w:val="0"/>
              <w:marRight w:val="0"/>
              <w:marTop w:val="0"/>
              <w:marBottom w:val="0"/>
              <w:divBdr>
                <w:top w:val="none" w:sz="0" w:space="0" w:color="auto"/>
                <w:left w:val="none" w:sz="0" w:space="0" w:color="auto"/>
                <w:bottom w:val="none" w:sz="0" w:space="0" w:color="auto"/>
                <w:right w:val="none" w:sz="0" w:space="0" w:color="auto"/>
              </w:divBdr>
              <w:divsChild>
                <w:div w:id="8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8460">
      <w:bodyDiv w:val="1"/>
      <w:marLeft w:val="0"/>
      <w:marRight w:val="0"/>
      <w:marTop w:val="0"/>
      <w:marBottom w:val="0"/>
      <w:divBdr>
        <w:top w:val="none" w:sz="0" w:space="0" w:color="auto"/>
        <w:left w:val="none" w:sz="0" w:space="0" w:color="auto"/>
        <w:bottom w:val="none" w:sz="0" w:space="0" w:color="auto"/>
        <w:right w:val="none" w:sz="0" w:space="0" w:color="auto"/>
      </w:divBdr>
    </w:div>
    <w:div w:id="292368309">
      <w:bodyDiv w:val="1"/>
      <w:marLeft w:val="0"/>
      <w:marRight w:val="0"/>
      <w:marTop w:val="0"/>
      <w:marBottom w:val="0"/>
      <w:divBdr>
        <w:top w:val="none" w:sz="0" w:space="0" w:color="auto"/>
        <w:left w:val="none" w:sz="0" w:space="0" w:color="auto"/>
        <w:bottom w:val="none" w:sz="0" w:space="0" w:color="auto"/>
        <w:right w:val="none" w:sz="0" w:space="0" w:color="auto"/>
      </w:divBdr>
      <w:divsChild>
        <w:div w:id="1716923389">
          <w:marLeft w:val="0"/>
          <w:marRight w:val="0"/>
          <w:marTop w:val="0"/>
          <w:marBottom w:val="0"/>
          <w:divBdr>
            <w:top w:val="none" w:sz="0" w:space="0" w:color="auto"/>
            <w:left w:val="none" w:sz="0" w:space="0" w:color="auto"/>
            <w:bottom w:val="none" w:sz="0" w:space="0" w:color="auto"/>
            <w:right w:val="none" w:sz="0" w:space="0" w:color="auto"/>
          </w:divBdr>
          <w:divsChild>
            <w:div w:id="134103981">
              <w:marLeft w:val="0"/>
              <w:marRight w:val="0"/>
              <w:marTop w:val="0"/>
              <w:marBottom w:val="0"/>
              <w:divBdr>
                <w:top w:val="none" w:sz="0" w:space="0" w:color="auto"/>
                <w:left w:val="none" w:sz="0" w:space="0" w:color="auto"/>
                <w:bottom w:val="none" w:sz="0" w:space="0" w:color="auto"/>
                <w:right w:val="none" w:sz="0" w:space="0" w:color="auto"/>
              </w:divBdr>
              <w:divsChild>
                <w:div w:id="3731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4612">
      <w:bodyDiv w:val="1"/>
      <w:marLeft w:val="0"/>
      <w:marRight w:val="0"/>
      <w:marTop w:val="0"/>
      <w:marBottom w:val="0"/>
      <w:divBdr>
        <w:top w:val="none" w:sz="0" w:space="0" w:color="auto"/>
        <w:left w:val="none" w:sz="0" w:space="0" w:color="auto"/>
        <w:bottom w:val="none" w:sz="0" w:space="0" w:color="auto"/>
        <w:right w:val="none" w:sz="0" w:space="0" w:color="auto"/>
      </w:divBdr>
    </w:div>
    <w:div w:id="400177497">
      <w:bodyDiv w:val="1"/>
      <w:marLeft w:val="0"/>
      <w:marRight w:val="0"/>
      <w:marTop w:val="0"/>
      <w:marBottom w:val="0"/>
      <w:divBdr>
        <w:top w:val="none" w:sz="0" w:space="0" w:color="auto"/>
        <w:left w:val="none" w:sz="0" w:space="0" w:color="auto"/>
        <w:bottom w:val="none" w:sz="0" w:space="0" w:color="auto"/>
        <w:right w:val="none" w:sz="0" w:space="0" w:color="auto"/>
      </w:divBdr>
    </w:div>
    <w:div w:id="476386006">
      <w:bodyDiv w:val="1"/>
      <w:marLeft w:val="0"/>
      <w:marRight w:val="0"/>
      <w:marTop w:val="0"/>
      <w:marBottom w:val="0"/>
      <w:divBdr>
        <w:top w:val="none" w:sz="0" w:space="0" w:color="auto"/>
        <w:left w:val="none" w:sz="0" w:space="0" w:color="auto"/>
        <w:bottom w:val="none" w:sz="0" w:space="0" w:color="auto"/>
        <w:right w:val="none" w:sz="0" w:space="0" w:color="auto"/>
      </w:divBdr>
      <w:divsChild>
        <w:div w:id="585305780">
          <w:marLeft w:val="0"/>
          <w:marRight w:val="0"/>
          <w:marTop w:val="0"/>
          <w:marBottom w:val="0"/>
          <w:divBdr>
            <w:top w:val="none" w:sz="0" w:space="0" w:color="auto"/>
            <w:left w:val="none" w:sz="0" w:space="0" w:color="auto"/>
            <w:bottom w:val="none" w:sz="0" w:space="0" w:color="auto"/>
            <w:right w:val="none" w:sz="0" w:space="0" w:color="auto"/>
          </w:divBdr>
          <w:divsChild>
            <w:div w:id="2061517623">
              <w:marLeft w:val="0"/>
              <w:marRight w:val="0"/>
              <w:marTop w:val="0"/>
              <w:marBottom w:val="0"/>
              <w:divBdr>
                <w:top w:val="none" w:sz="0" w:space="0" w:color="auto"/>
                <w:left w:val="none" w:sz="0" w:space="0" w:color="auto"/>
                <w:bottom w:val="none" w:sz="0" w:space="0" w:color="auto"/>
                <w:right w:val="none" w:sz="0" w:space="0" w:color="auto"/>
              </w:divBdr>
              <w:divsChild>
                <w:div w:id="14253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4613">
      <w:bodyDiv w:val="1"/>
      <w:marLeft w:val="0"/>
      <w:marRight w:val="0"/>
      <w:marTop w:val="0"/>
      <w:marBottom w:val="0"/>
      <w:divBdr>
        <w:top w:val="none" w:sz="0" w:space="0" w:color="auto"/>
        <w:left w:val="none" w:sz="0" w:space="0" w:color="auto"/>
        <w:bottom w:val="none" w:sz="0" w:space="0" w:color="auto"/>
        <w:right w:val="none" w:sz="0" w:space="0" w:color="auto"/>
      </w:divBdr>
    </w:div>
    <w:div w:id="561525793">
      <w:bodyDiv w:val="1"/>
      <w:marLeft w:val="0"/>
      <w:marRight w:val="0"/>
      <w:marTop w:val="0"/>
      <w:marBottom w:val="0"/>
      <w:divBdr>
        <w:top w:val="none" w:sz="0" w:space="0" w:color="auto"/>
        <w:left w:val="none" w:sz="0" w:space="0" w:color="auto"/>
        <w:bottom w:val="none" w:sz="0" w:space="0" w:color="auto"/>
        <w:right w:val="none" w:sz="0" w:space="0" w:color="auto"/>
      </w:divBdr>
      <w:divsChild>
        <w:div w:id="71203015">
          <w:marLeft w:val="0"/>
          <w:marRight w:val="0"/>
          <w:marTop w:val="0"/>
          <w:marBottom w:val="0"/>
          <w:divBdr>
            <w:top w:val="none" w:sz="0" w:space="0" w:color="auto"/>
            <w:left w:val="none" w:sz="0" w:space="0" w:color="auto"/>
            <w:bottom w:val="none" w:sz="0" w:space="0" w:color="auto"/>
            <w:right w:val="none" w:sz="0" w:space="0" w:color="auto"/>
          </w:divBdr>
          <w:divsChild>
            <w:div w:id="1782723321">
              <w:marLeft w:val="0"/>
              <w:marRight w:val="0"/>
              <w:marTop w:val="0"/>
              <w:marBottom w:val="0"/>
              <w:divBdr>
                <w:top w:val="none" w:sz="0" w:space="0" w:color="auto"/>
                <w:left w:val="none" w:sz="0" w:space="0" w:color="auto"/>
                <w:bottom w:val="none" w:sz="0" w:space="0" w:color="auto"/>
                <w:right w:val="none" w:sz="0" w:space="0" w:color="auto"/>
              </w:divBdr>
              <w:divsChild>
                <w:div w:id="1418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713">
      <w:bodyDiv w:val="1"/>
      <w:marLeft w:val="0"/>
      <w:marRight w:val="0"/>
      <w:marTop w:val="0"/>
      <w:marBottom w:val="0"/>
      <w:divBdr>
        <w:top w:val="none" w:sz="0" w:space="0" w:color="auto"/>
        <w:left w:val="none" w:sz="0" w:space="0" w:color="auto"/>
        <w:bottom w:val="none" w:sz="0" w:space="0" w:color="auto"/>
        <w:right w:val="none" w:sz="0" w:space="0" w:color="auto"/>
      </w:divBdr>
    </w:div>
    <w:div w:id="814184935">
      <w:bodyDiv w:val="1"/>
      <w:marLeft w:val="0"/>
      <w:marRight w:val="0"/>
      <w:marTop w:val="0"/>
      <w:marBottom w:val="0"/>
      <w:divBdr>
        <w:top w:val="none" w:sz="0" w:space="0" w:color="auto"/>
        <w:left w:val="none" w:sz="0" w:space="0" w:color="auto"/>
        <w:bottom w:val="none" w:sz="0" w:space="0" w:color="auto"/>
        <w:right w:val="none" w:sz="0" w:space="0" w:color="auto"/>
      </w:divBdr>
      <w:divsChild>
        <w:div w:id="1034767870">
          <w:marLeft w:val="0"/>
          <w:marRight w:val="0"/>
          <w:marTop w:val="0"/>
          <w:marBottom w:val="0"/>
          <w:divBdr>
            <w:top w:val="none" w:sz="0" w:space="0" w:color="auto"/>
            <w:left w:val="none" w:sz="0" w:space="0" w:color="auto"/>
            <w:bottom w:val="none" w:sz="0" w:space="0" w:color="auto"/>
            <w:right w:val="none" w:sz="0" w:space="0" w:color="auto"/>
          </w:divBdr>
          <w:divsChild>
            <w:div w:id="1404260769">
              <w:marLeft w:val="0"/>
              <w:marRight w:val="0"/>
              <w:marTop w:val="0"/>
              <w:marBottom w:val="0"/>
              <w:divBdr>
                <w:top w:val="none" w:sz="0" w:space="0" w:color="auto"/>
                <w:left w:val="none" w:sz="0" w:space="0" w:color="auto"/>
                <w:bottom w:val="none" w:sz="0" w:space="0" w:color="auto"/>
                <w:right w:val="none" w:sz="0" w:space="0" w:color="auto"/>
              </w:divBdr>
              <w:divsChild>
                <w:div w:id="232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48840">
      <w:bodyDiv w:val="1"/>
      <w:marLeft w:val="0"/>
      <w:marRight w:val="0"/>
      <w:marTop w:val="0"/>
      <w:marBottom w:val="0"/>
      <w:divBdr>
        <w:top w:val="none" w:sz="0" w:space="0" w:color="auto"/>
        <w:left w:val="none" w:sz="0" w:space="0" w:color="auto"/>
        <w:bottom w:val="none" w:sz="0" w:space="0" w:color="auto"/>
        <w:right w:val="none" w:sz="0" w:space="0" w:color="auto"/>
      </w:divBdr>
      <w:divsChild>
        <w:div w:id="1104231476">
          <w:marLeft w:val="0"/>
          <w:marRight w:val="0"/>
          <w:marTop w:val="0"/>
          <w:marBottom w:val="0"/>
          <w:divBdr>
            <w:top w:val="none" w:sz="0" w:space="0" w:color="auto"/>
            <w:left w:val="none" w:sz="0" w:space="0" w:color="auto"/>
            <w:bottom w:val="none" w:sz="0" w:space="0" w:color="auto"/>
            <w:right w:val="none" w:sz="0" w:space="0" w:color="auto"/>
          </w:divBdr>
          <w:divsChild>
            <w:div w:id="122969827">
              <w:marLeft w:val="0"/>
              <w:marRight w:val="0"/>
              <w:marTop w:val="0"/>
              <w:marBottom w:val="0"/>
              <w:divBdr>
                <w:top w:val="none" w:sz="0" w:space="0" w:color="auto"/>
                <w:left w:val="none" w:sz="0" w:space="0" w:color="auto"/>
                <w:bottom w:val="none" w:sz="0" w:space="0" w:color="auto"/>
                <w:right w:val="none" w:sz="0" w:space="0" w:color="auto"/>
              </w:divBdr>
              <w:divsChild>
                <w:div w:id="786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7514">
      <w:bodyDiv w:val="1"/>
      <w:marLeft w:val="0"/>
      <w:marRight w:val="0"/>
      <w:marTop w:val="0"/>
      <w:marBottom w:val="0"/>
      <w:divBdr>
        <w:top w:val="none" w:sz="0" w:space="0" w:color="auto"/>
        <w:left w:val="none" w:sz="0" w:space="0" w:color="auto"/>
        <w:bottom w:val="none" w:sz="0" w:space="0" w:color="auto"/>
        <w:right w:val="none" w:sz="0" w:space="0" w:color="auto"/>
      </w:divBdr>
    </w:div>
    <w:div w:id="1002850403">
      <w:bodyDiv w:val="1"/>
      <w:marLeft w:val="0"/>
      <w:marRight w:val="0"/>
      <w:marTop w:val="0"/>
      <w:marBottom w:val="0"/>
      <w:divBdr>
        <w:top w:val="none" w:sz="0" w:space="0" w:color="auto"/>
        <w:left w:val="none" w:sz="0" w:space="0" w:color="auto"/>
        <w:bottom w:val="none" w:sz="0" w:space="0" w:color="auto"/>
        <w:right w:val="none" w:sz="0" w:space="0" w:color="auto"/>
      </w:divBdr>
    </w:div>
    <w:div w:id="1088431369">
      <w:bodyDiv w:val="1"/>
      <w:marLeft w:val="0"/>
      <w:marRight w:val="0"/>
      <w:marTop w:val="0"/>
      <w:marBottom w:val="0"/>
      <w:divBdr>
        <w:top w:val="none" w:sz="0" w:space="0" w:color="auto"/>
        <w:left w:val="none" w:sz="0" w:space="0" w:color="auto"/>
        <w:bottom w:val="none" w:sz="0" w:space="0" w:color="auto"/>
        <w:right w:val="none" w:sz="0" w:space="0" w:color="auto"/>
      </w:divBdr>
    </w:div>
    <w:div w:id="1125805340">
      <w:bodyDiv w:val="1"/>
      <w:marLeft w:val="0"/>
      <w:marRight w:val="0"/>
      <w:marTop w:val="0"/>
      <w:marBottom w:val="0"/>
      <w:divBdr>
        <w:top w:val="none" w:sz="0" w:space="0" w:color="auto"/>
        <w:left w:val="none" w:sz="0" w:space="0" w:color="auto"/>
        <w:bottom w:val="none" w:sz="0" w:space="0" w:color="auto"/>
        <w:right w:val="none" w:sz="0" w:space="0" w:color="auto"/>
      </w:divBdr>
    </w:div>
    <w:div w:id="1143040440">
      <w:bodyDiv w:val="1"/>
      <w:marLeft w:val="0"/>
      <w:marRight w:val="0"/>
      <w:marTop w:val="0"/>
      <w:marBottom w:val="0"/>
      <w:divBdr>
        <w:top w:val="none" w:sz="0" w:space="0" w:color="auto"/>
        <w:left w:val="none" w:sz="0" w:space="0" w:color="auto"/>
        <w:bottom w:val="none" w:sz="0" w:space="0" w:color="auto"/>
        <w:right w:val="none" w:sz="0" w:space="0" w:color="auto"/>
      </w:divBdr>
    </w:div>
    <w:div w:id="1208760045">
      <w:bodyDiv w:val="1"/>
      <w:marLeft w:val="0"/>
      <w:marRight w:val="0"/>
      <w:marTop w:val="0"/>
      <w:marBottom w:val="0"/>
      <w:divBdr>
        <w:top w:val="none" w:sz="0" w:space="0" w:color="auto"/>
        <w:left w:val="none" w:sz="0" w:space="0" w:color="auto"/>
        <w:bottom w:val="none" w:sz="0" w:space="0" w:color="auto"/>
        <w:right w:val="none" w:sz="0" w:space="0" w:color="auto"/>
      </w:divBdr>
      <w:divsChild>
        <w:div w:id="2116944798">
          <w:marLeft w:val="0"/>
          <w:marRight w:val="0"/>
          <w:marTop w:val="0"/>
          <w:marBottom w:val="0"/>
          <w:divBdr>
            <w:top w:val="none" w:sz="0" w:space="0" w:color="auto"/>
            <w:left w:val="none" w:sz="0" w:space="0" w:color="auto"/>
            <w:bottom w:val="none" w:sz="0" w:space="0" w:color="auto"/>
            <w:right w:val="none" w:sz="0" w:space="0" w:color="auto"/>
          </w:divBdr>
          <w:divsChild>
            <w:div w:id="871067629">
              <w:marLeft w:val="0"/>
              <w:marRight w:val="0"/>
              <w:marTop w:val="0"/>
              <w:marBottom w:val="0"/>
              <w:divBdr>
                <w:top w:val="none" w:sz="0" w:space="0" w:color="auto"/>
                <w:left w:val="none" w:sz="0" w:space="0" w:color="auto"/>
                <w:bottom w:val="none" w:sz="0" w:space="0" w:color="auto"/>
                <w:right w:val="none" w:sz="0" w:space="0" w:color="auto"/>
              </w:divBdr>
              <w:divsChild>
                <w:div w:id="2026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0943">
      <w:bodyDiv w:val="1"/>
      <w:marLeft w:val="0"/>
      <w:marRight w:val="0"/>
      <w:marTop w:val="0"/>
      <w:marBottom w:val="0"/>
      <w:divBdr>
        <w:top w:val="none" w:sz="0" w:space="0" w:color="auto"/>
        <w:left w:val="none" w:sz="0" w:space="0" w:color="auto"/>
        <w:bottom w:val="none" w:sz="0" w:space="0" w:color="auto"/>
        <w:right w:val="none" w:sz="0" w:space="0" w:color="auto"/>
      </w:divBdr>
    </w:div>
    <w:div w:id="1316912843">
      <w:bodyDiv w:val="1"/>
      <w:marLeft w:val="0"/>
      <w:marRight w:val="0"/>
      <w:marTop w:val="0"/>
      <w:marBottom w:val="0"/>
      <w:divBdr>
        <w:top w:val="none" w:sz="0" w:space="0" w:color="auto"/>
        <w:left w:val="none" w:sz="0" w:space="0" w:color="auto"/>
        <w:bottom w:val="none" w:sz="0" w:space="0" w:color="auto"/>
        <w:right w:val="none" w:sz="0" w:space="0" w:color="auto"/>
      </w:divBdr>
    </w:div>
    <w:div w:id="1330980471">
      <w:bodyDiv w:val="1"/>
      <w:marLeft w:val="0"/>
      <w:marRight w:val="0"/>
      <w:marTop w:val="0"/>
      <w:marBottom w:val="0"/>
      <w:divBdr>
        <w:top w:val="none" w:sz="0" w:space="0" w:color="auto"/>
        <w:left w:val="none" w:sz="0" w:space="0" w:color="auto"/>
        <w:bottom w:val="none" w:sz="0" w:space="0" w:color="auto"/>
        <w:right w:val="none" w:sz="0" w:space="0" w:color="auto"/>
      </w:divBdr>
    </w:div>
    <w:div w:id="1335962283">
      <w:bodyDiv w:val="1"/>
      <w:marLeft w:val="0"/>
      <w:marRight w:val="0"/>
      <w:marTop w:val="0"/>
      <w:marBottom w:val="0"/>
      <w:divBdr>
        <w:top w:val="none" w:sz="0" w:space="0" w:color="auto"/>
        <w:left w:val="none" w:sz="0" w:space="0" w:color="auto"/>
        <w:bottom w:val="none" w:sz="0" w:space="0" w:color="auto"/>
        <w:right w:val="none" w:sz="0" w:space="0" w:color="auto"/>
      </w:divBdr>
      <w:divsChild>
        <w:div w:id="1996494932">
          <w:marLeft w:val="0"/>
          <w:marRight w:val="0"/>
          <w:marTop w:val="0"/>
          <w:marBottom w:val="0"/>
          <w:divBdr>
            <w:top w:val="none" w:sz="0" w:space="0" w:color="auto"/>
            <w:left w:val="none" w:sz="0" w:space="0" w:color="auto"/>
            <w:bottom w:val="none" w:sz="0" w:space="0" w:color="auto"/>
            <w:right w:val="none" w:sz="0" w:space="0" w:color="auto"/>
          </w:divBdr>
          <w:divsChild>
            <w:div w:id="1247572149">
              <w:marLeft w:val="0"/>
              <w:marRight w:val="0"/>
              <w:marTop w:val="0"/>
              <w:marBottom w:val="0"/>
              <w:divBdr>
                <w:top w:val="none" w:sz="0" w:space="0" w:color="auto"/>
                <w:left w:val="none" w:sz="0" w:space="0" w:color="auto"/>
                <w:bottom w:val="none" w:sz="0" w:space="0" w:color="auto"/>
                <w:right w:val="none" w:sz="0" w:space="0" w:color="auto"/>
              </w:divBdr>
              <w:divsChild>
                <w:div w:id="18485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7497">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marLeft w:val="547"/>
          <w:marRight w:val="0"/>
          <w:marTop w:val="154"/>
          <w:marBottom w:val="0"/>
          <w:divBdr>
            <w:top w:val="none" w:sz="0" w:space="0" w:color="auto"/>
            <w:left w:val="none" w:sz="0" w:space="0" w:color="auto"/>
            <w:bottom w:val="none" w:sz="0" w:space="0" w:color="auto"/>
            <w:right w:val="none" w:sz="0" w:space="0" w:color="auto"/>
          </w:divBdr>
        </w:div>
      </w:divsChild>
    </w:div>
    <w:div w:id="1402020247">
      <w:bodyDiv w:val="1"/>
      <w:marLeft w:val="0"/>
      <w:marRight w:val="0"/>
      <w:marTop w:val="0"/>
      <w:marBottom w:val="0"/>
      <w:divBdr>
        <w:top w:val="none" w:sz="0" w:space="0" w:color="auto"/>
        <w:left w:val="none" w:sz="0" w:space="0" w:color="auto"/>
        <w:bottom w:val="none" w:sz="0" w:space="0" w:color="auto"/>
        <w:right w:val="none" w:sz="0" w:space="0" w:color="auto"/>
      </w:divBdr>
    </w:div>
    <w:div w:id="1480533620">
      <w:bodyDiv w:val="1"/>
      <w:marLeft w:val="0"/>
      <w:marRight w:val="0"/>
      <w:marTop w:val="0"/>
      <w:marBottom w:val="0"/>
      <w:divBdr>
        <w:top w:val="none" w:sz="0" w:space="0" w:color="auto"/>
        <w:left w:val="none" w:sz="0" w:space="0" w:color="auto"/>
        <w:bottom w:val="none" w:sz="0" w:space="0" w:color="auto"/>
        <w:right w:val="none" w:sz="0" w:space="0" w:color="auto"/>
      </w:divBdr>
      <w:divsChild>
        <w:div w:id="418407253">
          <w:marLeft w:val="0"/>
          <w:marRight w:val="0"/>
          <w:marTop w:val="0"/>
          <w:marBottom w:val="0"/>
          <w:divBdr>
            <w:top w:val="none" w:sz="0" w:space="0" w:color="auto"/>
            <w:left w:val="none" w:sz="0" w:space="0" w:color="auto"/>
            <w:bottom w:val="none" w:sz="0" w:space="0" w:color="auto"/>
            <w:right w:val="none" w:sz="0" w:space="0" w:color="auto"/>
          </w:divBdr>
          <w:divsChild>
            <w:div w:id="146677009">
              <w:marLeft w:val="0"/>
              <w:marRight w:val="0"/>
              <w:marTop w:val="0"/>
              <w:marBottom w:val="0"/>
              <w:divBdr>
                <w:top w:val="none" w:sz="0" w:space="0" w:color="auto"/>
                <w:left w:val="none" w:sz="0" w:space="0" w:color="auto"/>
                <w:bottom w:val="none" w:sz="0" w:space="0" w:color="auto"/>
                <w:right w:val="none" w:sz="0" w:space="0" w:color="auto"/>
              </w:divBdr>
              <w:divsChild>
                <w:div w:id="4435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950390">
          <w:marLeft w:val="0"/>
          <w:marRight w:val="0"/>
          <w:marTop w:val="0"/>
          <w:marBottom w:val="0"/>
          <w:divBdr>
            <w:top w:val="none" w:sz="0" w:space="0" w:color="auto"/>
            <w:left w:val="none" w:sz="0" w:space="0" w:color="auto"/>
            <w:bottom w:val="none" w:sz="0" w:space="0" w:color="auto"/>
            <w:right w:val="none" w:sz="0" w:space="0" w:color="auto"/>
          </w:divBdr>
          <w:divsChild>
            <w:div w:id="138419926">
              <w:marLeft w:val="0"/>
              <w:marRight w:val="0"/>
              <w:marTop w:val="0"/>
              <w:marBottom w:val="0"/>
              <w:divBdr>
                <w:top w:val="none" w:sz="0" w:space="0" w:color="auto"/>
                <w:left w:val="none" w:sz="0" w:space="0" w:color="auto"/>
                <w:bottom w:val="none" w:sz="0" w:space="0" w:color="auto"/>
                <w:right w:val="none" w:sz="0" w:space="0" w:color="auto"/>
              </w:divBdr>
              <w:divsChild>
                <w:div w:id="10527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2401">
      <w:bodyDiv w:val="1"/>
      <w:marLeft w:val="0"/>
      <w:marRight w:val="0"/>
      <w:marTop w:val="0"/>
      <w:marBottom w:val="0"/>
      <w:divBdr>
        <w:top w:val="none" w:sz="0" w:space="0" w:color="auto"/>
        <w:left w:val="none" w:sz="0" w:space="0" w:color="auto"/>
        <w:bottom w:val="none" w:sz="0" w:space="0" w:color="auto"/>
        <w:right w:val="none" w:sz="0" w:space="0" w:color="auto"/>
      </w:divBdr>
    </w:div>
    <w:div w:id="1676418289">
      <w:bodyDiv w:val="1"/>
      <w:marLeft w:val="0"/>
      <w:marRight w:val="0"/>
      <w:marTop w:val="0"/>
      <w:marBottom w:val="0"/>
      <w:divBdr>
        <w:top w:val="none" w:sz="0" w:space="0" w:color="auto"/>
        <w:left w:val="none" w:sz="0" w:space="0" w:color="auto"/>
        <w:bottom w:val="none" w:sz="0" w:space="0" w:color="auto"/>
        <w:right w:val="none" w:sz="0" w:space="0" w:color="auto"/>
      </w:divBdr>
    </w:div>
    <w:div w:id="1712456785">
      <w:bodyDiv w:val="1"/>
      <w:marLeft w:val="0"/>
      <w:marRight w:val="0"/>
      <w:marTop w:val="0"/>
      <w:marBottom w:val="0"/>
      <w:divBdr>
        <w:top w:val="none" w:sz="0" w:space="0" w:color="auto"/>
        <w:left w:val="none" w:sz="0" w:space="0" w:color="auto"/>
        <w:bottom w:val="none" w:sz="0" w:space="0" w:color="auto"/>
        <w:right w:val="none" w:sz="0" w:space="0" w:color="auto"/>
      </w:divBdr>
    </w:div>
    <w:div w:id="1715084279">
      <w:bodyDiv w:val="1"/>
      <w:marLeft w:val="0"/>
      <w:marRight w:val="0"/>
      <w:marTop w:val="0"/>
      <w:marBottom w:val="0"/>
      <w:divBdr>
        <w:top w:val="none" w:sz="0" w:space="0" w:color="auto"/>
        <w:left w:val="none" w:sz="0" w:space="0" w:color="auto"/>
        <w:bottom w:val="none" w:sz="0" w:space="0" w:color="auto"/>
        <w:right w:val="none" w:sz="0" w:space="0" w:color="auto"/>
      </w:divBdr>
      <w:divsChild>
        <w:div w:id="1315719208">
          <w:marLeft w:val="0"/>
          <w:marRight w:val="0"/>
          <w:marTop w:val="0"/>
          <w:marBottom w:val="0"/>
          <w:divBdr>
            <w:top w:val="none" w:sz="0" w:space="0" w:color="auto"/>
            <w:left w:val="none" w:sz="0" w:space="0" w:color="auto"/>
            <w:bottom w:val="none" w:sz="0" w:space="0" w:color="auto"/>
            <w:right w:val="none" w:sz="0" w:space="0" w:color="auto"/>
          </w:divBdr>
          <w:divsChild>
            <w:div w:id="950161702">
              <w:marLeft w:val="0"/>
              <w:marRight w:val="0"/>
              <w:marTop w:val="0"/>
              <w:marBottom w:val="300"/>
              <w:divBdr>
                <w:top w:val="none" w:sz="0" w:space="0" w:color="auto"/>
                <w:left w:val="none" w:sz="0" w:space="0" w:color="auto"/>
                <w:bottom w:val="none" w:sz="0" w:space="0" w:color="auto"/>
                <w:right w:val="none" w:sz="0" w:space="0" w:color="auto"/>
              </w:divBdr>
              <w:divsChild>
                <w:div w:id="1402824849">
                  <w:marLeft w:val="0"/>
                  <w:marRight w:val="0"/>
                  <w:marTop w:val="0"/>
                  <w:marBottom w:val="0"/>
                  <w:divBdr>
                    <w:top w:val="single" w:sz="6" w:space="0" w:color="DDDDDD"/>
                    <w:left w:val="single" w:sz="6" w:space="0" w:color="DDDDDD"/>
                    <w:bottom w:val="single" w:sz="6" w:space="0" w:color="DDDDDD"/>
                    <w:right w:val="single" w:sz="6" w:space="0" w:color="DDDDDD"/>
                  </w:divBdr>
                  <w:divsChild>
                    <w:div w:id="1698433634">
                      <w:marLeft w:val="0"/>
                      <w:marRight w:val="0"/>
                      <w:marTop w:val="0"/>
                      <w:marBottom w:val="0"/>
                      <w:divBdr>
                        <w:top w:val="none" w:sz="0" w:space="2" w:color="DDDDDD"/>
                        <w:left w:val="none" w:sz="0" w:space="2" w:color="DDDDDD"/>
                        <w:bottom w:val="none" w:sz="0" w:space="2" w:color="DDDDDD"/>
                        <w:right w:val="none" w:sz="0" w:space="2" w:color="DDDDDD"/>
                      </w:divBdr>
                    </w:div>
                  </w:divsChild>
                </w:div>
              </w:divsChild>
            </w:div>
          </w:divsChild>
        </w:div>
        <w:div w:id="989987796">
          <w:marLeft w:val="0"/>
          <w:marRight w:val="0"/>
          <w:marTop w:val="0"/>
          <w:marBottom w:val="0"/>
          <w:divBdr>
            <w:top w:val="none" w:sz="0" w:space="0" w:color="auto"/>
            <w:left w:val="none" w:sz="0" w:space="0" w:color="auto"/>
            <w:bottom w:val="none" w:sz="0" w:space="0" w:color="auto"/>
            <w:right w:val="none" w:sz="0" w:space="0" w:color="auto"/>
          </w:divBdr>
        </w:div>
      </w:divsChild>
    </w:div>
    <w:div w:id="1715428812">
      <w:bodyDiv w:val="1"/>
      <w:marLeft w:val="0"/>
      <w:marRight w:val="0"/>
      <w:marTop w:val="0"/>
      <w:marBottom w:val="0"/>
      <w:divBdr>
        <w:top w:val="none" w:sz="0" w:space="0" w:color="auto"/>
        <w:left w:val="none" w:sz="0" w:space="0" w:color="auto"/>
        <w:bottom w:val="none" w:sz="0" w:space="0" w:color="auto"/>
        <w:right w:val="none" w:sz="0" w:space="0" w:color="auto"/>
      </w:divBdr>
      <w:divsChild>
        <w:div w:id="1534343218">
          <w:marLeft w:val="547"/>
          <w:marRight w:val="0"/>
          <w:marTop w:val="134"/>
          <w:marBottom w:val="0"/>
          <w:divBdr>
            <w:top w:val="none" w:sz="0" w:space="0" w:color="auto"/>
            <w:left w:val="none" w:sz="0" w:space="0" w:color="auto"/>
            <w:bottom w:val="none" w:sz="0" w:space="0" w:color="auto"/>
            <w:right w:val="none" w:sz="0" w:space="0" w:color="auto"/>
          </w:divBdr>
        </w:div>
      </w:divsChild>
    </w:div>
    <w:div w:id="1725521285">
      <w:bodyDiv w:val="1"/>
      <w:marLeft w:val="0"/>
      <w:marRight w:val="0"/>
      <w:marTop w:val="0"/>
      <w:marBottom w:val="0"/>
      <w:divBdr>
        <w:top w:val="none" w:sz="0" w:space="0" w:color="auto"/>
        <w:left w:val="none" w:sz="0" w:space="0" w:color="auto"/>
        <w:bottom w:val="none" w:sz="0" w:space="0" w:color="auto"/>
        <w:right w:val="none" w:sz="0" w:space="0" w:color="auto"/>
      </w:divBdr>
      <w:divsChild>
        <w:div w:id="773525251">
          <w:marLeft w:val="0"/>
          <w:marRight w:val="0"/>
          <w:marTop w:val="0"/>
          <w:marBottom w:val="0"/>
          <w:divBdr>
            <w:top w:val="none" w:sz="0" w:space="0" w:color="auto"/>
            <w:left w:val="none" w:sz="0" w:space="0" w:color="auto"/>
            <w:bottom w:val="none" w:sz="0" w:space="0" w:color="auto"/>
            <w:right w:val="none" w:sz="0" w:space="0" w:color="auto"/>
          </w:divBdr>
          <w:divsChild>
            <w:div w:id="727610961">
              <w:marLeft w:val="0"/>
              <w:marRight w:val="0"/>
              <w:marTop w:val="0"/>
              <w:marBottom w:val="0"/>
              <w:divBdr>
                <w:top w:val="none" w:sz="0" w:space="0" w:color="auto"/>
                <w:left w:val="none" w:sz="0" w:space="0" w:color="auto"/>
                <w:bottom w:val="none" w:sz="0" w:space="0" w:color="auto"/>
                <w:right w:val="none" w:sz="0" w:space="0" w:color="auto"/>
              </w:divBdr>
              <w:divsChild>
                <w:div w:id="776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4187">
      <w:bodyDiv w:val="1"/>
      <w:marLeft w:val="0"/>
      <w:marRight w:val="0"/>
      <w:marTop w:val="0"/>
      <w:marBottom w:val="0"/>
      <w:divBdr>
        <w:top w:val="none" w:sz="0" w:space="0" w:color="auto"/>
        <w:left w:val="none" w:sz="0" w:space="0" w:color="auto"/>
        <w:bottom w:val="none" w:sz="0" w:space="0" w:color="auto"/>
        <w:right w:val="none" w:sz="0" w:space="0" w:color="auto"/>
      </w:divBdr>
      <w:divsChild>
        <w:div w:id="837616189">
          <w:marLeft w:val="0"/>
          <w:marRight w:val="0"/>
          <w:marTop w:val="0"/>
          <w:marBottom w:val="0"/>
          <w:divBdr>
            <w:top w:val="none" w:sz="0" w:space="0" w:color="auto"/>
            <w:left w:val="none" w:sz="0" w:space="0" w:color="auto"/>
            <w:bottom w:val="none" w:sz="0" w:space="0" w:color="auto"/>
            <w:right w:val="none" w:sz="0" w:space="0" w:color="auto"/>
          </w:divBdr>
          <w:divsChild>
            <w:div w:id="1634559731">
              <w:marLeft w:val="0"/>
              <w:marRight w:val="0"/>
              <w:marTop w:val="0"/>
              <w:marBottom w:val="0"/>
              <w:divBdr>
                <w:top w:val="none" w:sz="0" w:space="0" w:color="auto"/>
                <w:left w:val="none" w:sz="0" w:space="0" w:color="auto"/>
                <w:bottom w:val="none" w:sz="0" w:space="0" w:color="auto"/>
                <w:right w:val="none" w:sz="0" w:space="0" w:color="auto"/>
              </w:divBdr>
              <w:divsChild>
                <w:div w:id="1599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6442">
      <w:bodyDiv w:val="1"/>
      <w:marLeft w:val="0"/>
      <w:marRight w:val="0"/>
      <w:marTop w:val="0"/>
      <w:marBottom w:val="0"/>
      <w:divBdr>
        <w:top w:val="none" w:sz="0" w:space="0" w:color="auto"/>
        <w:left w:val="none" w:sz="0" w:space="0" w:color="auto"/>
        <w:bottom w:val="none" w:sz="0" w:space="0" w:color="auto"/>
        <w:right w:val="none" w:sz="0" w:space="0" w:color="auto"/>
      </w:divBdr>
    </w:div>
    <w:div w:id="1740861008">
      <w:bodyDiv w:val="1"/>
      <w:marLeft w:val="0"/>
      <w:marRight w:val="0"/>
      <w:marTop w:val="0"/>
      <w:marBottom w:val="0"/>
      <w:divBdr>
        <w:top w:val="none" w:sz="0" w:space="0" w:color="auto"/>
        <w:left w:val="none" w:sz="0" w:space="0" w:color="auto"/>
        <w:bottom w:val="none" w:sz="0" w:space="0" w:color="auto"/>
        <w:right w:val="none" w:sz="0" w:space="0" w:color="auto"/>
      </w:divBdr>
    </w:div>
    <w:div w:id="1759789408">
      <w:bodyDiv w:val="1"/>
      <w:marLeft w:val="0"/>
      <w:marRight w:val="0"/>
      <w:marTop w:val="0"/>
      <w:marBottom w:val="0"/>
      <w:divBdr>
        <w:top w:val="none" w:sz="0" w:space="0" w:color="auto"/>
        <w:left w:val="none" w:sz="0" w:space="0" w:color="auto"/>
        <w:bottom w:val="none" w:sz="0" w:space="0" w:color="auto"/>
        <w:right w:val="none" w:sz="0" w:space="0" w:color="auto"/>
      </w:divBdr>
    </w:div>
    <w:div w:id="1839072425">
      <w:bodyDiv w:val="1"/>
      <w:marLeft w:val="0"/>
      <w:marRight w:val="0"/>
      <w:marTop w:val="0"/>
      <w:marBottom w:val="0"/>
      <w:divBdr>
        <w:top w:val="none" w:sz="0" w:space="0" w:color="auto"/>
        <w:left w:val="none" w:sz="0" w:space="0" w:color="auto"/>
        <w:bottom w:val="none" w:sz="0" w:space="0" w:color="auto"/>
        <w:right w:val="none" w:sz="0" w:space="0" w:color="auto"/>
      </w:divBdr>
    </w:div>
    <w:div w:id="1850680186">
      <w:bodyDiv w:val="1"/>
      <w:marLeft w:val="0"/>
      <w:marRight w:val="0"/>
      <w:marTop w:val="0"/>
      <w:marBottom w:val="0"/>
      <w:divBdr>
        <w:top w:val="none" w:sz="0" w:space="0" w:color="auto"/>
        <w:left w:val="none" w:sz="0" w:space="0" w:color="auto"/>
        <w:bottom w:val="none" w:sz="0" w:space="0" w:color="auto"/>
        <w:right w:val="none" w:sz="0" w:space="0" w:color="auto"/>
      </w:divBdr>
      <w:divsChild>
        <w:div w:id="417289899">
          <w:marLeft w:val="0"/>
          <w:marRight w:val="0"/>
          <w:marTop w:val="0"/>
          <w:marBottom w:val="0"/>
          <w:divBdr>
            <w:top w:val="none" w:sz="0" w:space="0" w:color="auto"/>
            <w:left w:val="none" w:sz="0" w:space="0" w:color="auto"/>
            <w:bottom w:val="none" w:sz="0" w:space="0" w:color="auto"/>
            <w:right w:val="none" w:sz="0" w:space="0" w:color="auto"/>
          </w:divBdr>
          <w:divsChild>
            <w:div w:id="438374548">
              <w:marLeft w:val="0"/>
              <w:marRight w:val="0"/>
              <w:marTop w:val="0"/>
              <w:marBottom w:val="0"/>
              <w:divBdr>
                <w:top w:val="none" w:sz="0" w:space="0" w:color="auto"/>
                <w:left w:val="none" w:sz="0" w:space="0" w:color="auto"/>
                <w:bottom w:val="none" w:sz="0" w:space="0" w:color="auto"/>
                <w:right w:val="none" w:sz="0" w:space="0" w:color="auto"/>
              </w:divBdr>
              <w:divsChild>
                <w:div w:id="16388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998">
      <w:bodyDiv w:val="1"/>
      <w:marLeft w:val="0"/>
      <w:marRight w:val="0"/>
      <w:marTop w:val="0"/>
      <w:marBottom w:val="0"/>
      <w:divBdr>
        <w:top w:val="none" w:sz="0" w:space="0" w:color="auto"/>
        <w:left w:val="none" w:sz="0" w:space="0" w:color="auto"/>
        <w:bottom w:val="none" w:sz="0" w:space="0" w:color="auto"/>
        <w:right w:val="none" w:sz="0" w:space="0" w:color="auto"/>
      </w:divBdr>
    </w:div>
    <w:div w:id="1908685526">
      <w:bodyDiv w:val="1"/>
      <w:marLeft w:val="0"/>
      <w:marRight w:val="0"/>
      <w:marTop w:val="0"/>
      <w:marBottom w:val="0"/>
      <w:divBdr>
        <w:top w:val="none" w:sz="0" w:space="0" w:color="auto"/>
        <w:left w:val="none" w:sz="0" w:space="0" w:color="auto"/>
        <w:bottom w:val="none" w:sz="0" w:space="0" w:color="auto"/>
        <w:right w:val="none" w:sz="0" w:space="0" w:color="auto"/>
      </w:divBdr>
    </w:div>
    <w:div w:id="2028748338">
      <w:bodyDiv w:val="1"/>
      <w:marLeft w:val="0"/>
      <w:marRight w:val="0"/>
      <w:marTop w:val="0"/>
      <w:marBottom w:val="0"/>
      <w:divBdr>
        <w:top w:val="none" w:sz="0" w:space="0" w:color="auto"/>
        <w:left w:val="none" w:sz="0" w:space="0" w:color="auto"/>
        <w:bottom w:val="none" w:sz="0" w:space="0" w:color="auto"/>
        <w:right w:val="none" w:sz="0" w:space="0" w:color="auto"/>
      </w:divBdr>
    </w:div>
    <w:div w:id="20328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gen.nu/1991:1128" TargetMode="External"/><Relationship Id="rId21" Type="http://schemas.openxmlformats.org/officeDocument/2006/relationships/hyperlink" Target="https://lagen.nu/1991:1128" TargetMode="External"/><Relationship Id="rId42" Type="http://schemas.openxmlformats.org/officeDocument/2006/relationships/hyperlink" Target="https://lagen.nu/1991:1128" TargetMode="External"/><Relationship Id="rId47" Type="http://schemas.openxmlformats.org/officeDocument/2006/relationships/hyperlink" Target="https://viss.nu/download/18.3ef171be1757fa06ff718f4/1604420643459/handr%C3%A4ckningsblankett.pdf" TargetMode="External"/><Relationship Id="rId63" Type="http://schemas.openxmlformats.org/officeDocument/2006/relationships/hyperlink" Target="https://lagen.nu/1988:870" TargetMode="External"/><Relationship Id="rId68" Type="http://schemas.openxmlformats.org/officeDocument/2006/relationships/hyperlink" Target="https://lagen.nu/1998:488" TargetMode="External"/><Relationship Id="rId16" Type="http://schemas.openxmlformats.org/officeDocument/2006/relationships/hyperlink" Target="https://en.wikipedia.org/wiki/Mental_status_examination" TargetMode="External"/><Relationship Id="rId11" Type="http://schemas.openxmlformats.org/officeDocument/2006/relationships/hyperlink" Target="https://pubmed.ncbi.nlm.nih.gov/31487133/" TargetMode="External"/><Relationship Id="rId24" Type="http://schemas.openxmlformats.org/officeDocument/2006/relationships/hyperlink" Target="https://www.akademiska.se/contentassets/8abcf46c866743a28c0f4471c799ab71/klinisk-handbok-tvangsvard-180108.pdf" TargetMode="External"/><Relationship Id="rId32" Type="http://schemas.openxmlformats.org/officeDocument/2006/relationships/hyperlink" Target="https://lagen.nu/1991:1128" TargetMode="External"/><Relationship Id="rId37" Type="http://schemas.openxmlformats.org/officeDocument/2006/relationships/hyperlink" Target="https://lagen.nu/1991:1128" TargetMode="External"/><Relationship Id="rId40" Type="http://schemas.openxmlformats.org/officeDocument/2006/relationships/hyperlink" Target="https://lagen.nu/1991:1128" TargetMode="External"/><Relationship Id="rId45" Type="http://schemas.openxmlformats.org/officeDocument/2006/relationships/hyperlink" Target="https://www.akademiska.se/contentassets/8abcf46c866743a28c0f4471c799ab71/klinisk-handbok-tvangsvard-180108.pdf" TargetMode="External"/><Relationship Id="rId53" Type="http://schemas.openxmlformats.org/officeDocument/2006/relationships/hyperlink" Target="https://www.akademiska.se/contentassets/8abcf46c866743a28c0f4471c799ab71/klinisk-handbok-tvangsvard-180108.pdf" TargetMode="External"/><Relationship Id="rId58" Type="http://schemas.openxmlformats.org/officeDocument/2006/relationships/hyperlink" Target="https://lagen.nu/1988:870" TargetMode="External"/><Relationship Id="rId66" Type="http://schemas.openxmlformats.org/officeDocument/2006/relationships/hyperlink" Target="https://vardgivare.skane.se/siteassets/3.-kompetens-och-utveckling/projekt-och-utveckling/barn-som-far-illa/handlingsprogram/handlingsprogram-vid-misstankta-fall-av-barn-som-far-illa-2014.pdf"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agen.nu/1988:870" TargetMode="External"/><Relationship Id="rId19" Type="http://schemas.openxmlformats.org/officeDocument/2006/relationships/hyperlink" Target="https://lagen.nu/2014:821" TargetMode="External"/><Relationship Id="rId14" Type="http://schemas.openxmlformats.org/officeDocument/2006/relationships/hyperlink" Target="http://www.lakartidningen.se/Klinik-och-vetenskap/Medicinens-ABC/2013/04/ABC-om-Akut-psykos/" TargetMode="External"/><Relationship Id="rId22" Type="http://schemas.openxmlformats.org/officeDocument/2006/relationships/hyperlink" Target="https://www.akademiska.se/contentassets/8abcf46c866743a28c0f4471c799ab71/klinisk-handbok-tvangsvard-180108.pdf" TargetMode="External"/><Relationship Id="rId27" Type="http://schemas.openxmlformats.org/officeDocument/2006/relationships/hyperlink" Target="https://lagen.nu/1991:1128" TargetMode="External"/><Relationship Id="rId30" Type="http://schemas.openxmlformats.org/officeDocument/2006/relationships/hyperlink" Target="https://lagen.nu/1991:1128" TargetMode="External"/><Relationship Id="rId35" Type="http://schemas.openxmlformats.org/officeDocument/2006/relationships/hyperlink" Target="https://www.akademiska.se/contentassets/8abcf46c866743a28c0f4471c799ab71/klinisk-handbok-tvangsvard-180108.pdf" TargetMode="External"/><Relationship Id="rId43" Type="http://schemas.openxmlformats.org/officeDocument/2006/relationships/hyperlink" Target="https://lagen.nu/1991:1128" TargetMode="External"/><Relationship Id="rId48" Type="http://schemas.openxmlformats.org/officeDocument/2006/relationships/hyperlink" Target="https://lagen.nu/1991:1128" TargetMode="External"/><Relationship Id="rId56" Type="http://schemas.openxmlformats.org/officeDocument/2006/relationships/hyperlink" Target="https://lagen.nu/1962:700" TargetMode="External"/><Relationship Id="rId64" Type="http://schemas.openxmlformats.org/officeDocument/2006/relationships/hyperlink" Target="https://lagen.nu/1988:870" TargetMode="External"/><Relationship Id="rId69" Type="http://schemas.openxmlformats.org/officeDocument/2006/relationships/hyperlink" Target="https://lagen.nu/1998:488" TargetMode="External"/><Relationship Id="rId77" Type="http://schemas.openxmlformats.org/officeDocument/2006/relationships/header" Target="header3.xml"/><Relationship Id="rId8" Type="http://schemas.openxmlformats.org/officeDocument/2006/relationships/hyperlink" Target="https://www.stemlynsblog.org/acute-psychiatric-emergencies-in-the-ed-the-apex-course/" TargetMode="External"/><Relationship Id="rId51" Type="http://schemas.openxmlformats.org/officeDocument/2006/relationships/hyperlink" Target="https://lagen.nu/1991:1128" TargetMode="External"/><Relationship Id="rId72" Type="http://schemas.openxmlformats.org/officeDocument/2006/relationships/hyperlink" Target="https://www.vardforbundet.se/rad-och-stod/lagar-och-avtal-som-galler-din-anstallning/tystnadsplikt-och-sekretes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akartidningen.se/Klinik-och-vetenskap/Medicinens-ABC/2013/04/ABC-om-Akut-psykos/" TargetMode="External"/><Relationship Id="rId17" Type="http://schemas.openxmlformats.org/officeDocument/2006/relationships/hyperlink" Target="http://www.lakartidningen.se/Klinik-och-vetenskap/Kommentar/2015/12/Intervjuinstrument-ger-ingen-saker-bedomning-av-suicidrisk/" TargetMode="External"/><Relationship Id="rId25" Type="http://schemas.openxmlformats.org/officeDocument/2006/relationships/hyperlink" Target="https://lagen.nu/1991:1128" TargetMode="External"/><Relationship Id="rId33" Type="http://schemas.openxmlformats.org/officeDocument/2006/relationships/hyperlink" Target="https://lagen.nu/1991:1128" TargetMode="External"/><Relationship Id="rId38" Type="http://schemas.openxmlformats.org/officeDocument/2006/relationships/hyperlink" Target="https://www.akademiska.se/contentassets/8abcf46c866743a28c0f4471c799ab71/klinisk-handbok-tvangsvard-180108.pdf" TargetMode="External"/><Relationship Id="rId46" Type="http://schemas.openxmlformats.org/officeDocument/2006/relationships/hyperlink" Target="https://lagen.nu/1991:1128" TargetMode="External"/><Relationship Id="rId59" Type="http://schemas.openxmlformats.org/officeDocument/2006/relationships/hyperlink" Target="https://lagen.nu/1988:870" TargetMode="External"/><Relationship Id="rId67" Type="http://schemas.openxmlformats.org/officeDocument/2006/relationships/hyperlink" Target="https://vardgivare.skane.se/siteassets/3.-kompetens-och-utveckling/projekt-och-utveckling/barn-som-far-illa/handlingsprogram/handlingsprogram-vid-misstankta-fall-av-barn-som-far-illa-2014.pdf" TargetMode="External"/><Relationship Id="rId20" Type="http://schemas.openxmlformats.org/officeDocument/2006/relationships/hyperlink" Target="https://lakartidningen.se/lt-debatt/2007/04/tvangsvard-av-dementa/" TargetMode="External"/><Relationship Id="rId41" Type="http://schemas.openxmlformats.org/officeDocument/2006/relationships/hyperlink" Target="https://www.akademiska.se/contentassets/8abcf46c866743a28c0f4471c799ab71/klinisk-handbok-tvangsvard-180108.pdf" TargetMode="External"/><Relationship Id="rId54" Type="http://schemas.openxmlformats.org/officeDocument/2006/relationships/hyperlink" Target="https://www.akademiska.se/contentassets/8abcf46c866743a28c0f4471c799ab71/klinisk-handbok-tvangsvard-180108.pdf" TargetMode="External"/><Relationship Id="rId62" Type="http://schemas.openxmlformats.org/officeDocument/2006/relationships/hyperlink" Target="https://www.akademiska.se/contentassets/8abcf46c866743a28c0f4471c799ab71/klinisk-handbok-tvangsvard-180108.pdf" TargetMode="External"/><Relationship Id="rId70" Type="http://schemas.openxmlformats.org/officeDocument/2006/relationships/hyperlink" Target="https://www.vardforbundet.se/rad-och-stod/lagar-och-avtal-som-galler-din-anstallning/tystnadsplikt-och-sekretess/"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odle.med.lu.se/mod/book/view.php?id=71525&amp;chapterid=20626" TargetMode="External"/><Relationship Id="rId23" Type="http://schemas.openxmlformats.org/officeDocument/2006/relationships/hyperlink" Target="https://www.socialstyrelsen.se/globalassets/sharepoint-dokument/artikelkatalog/foreskrifter-och-allmanna-rad/2021-1-7149-ifyllnadsstod-vardintyg-lpt.pdf" TargetMode="External"/><Relationship Id="rId28" Type="http://schemas.openxmlformats.org/officeDocument/2006/relationships/hyperlink" Target="https://lagen.nu/1991:1128" TargetMode="External"/><Relationship Id="rId36" Type="http://schemas.openxmlformats.org/officeDocument/2006/relationships/hyperlink" Target="https://lagen.nu/1991:1128" TargetMode="External"/><Relationship Id="rId49" Type="http://schemas.openxmlformats.org/officeDocument/2006/relationships/hyperlink" Target="https://lagen.nu/1991:1128" TargetMode="External"/><Relationship Id="rId57" Type="http://schemas.openxmlformats.org/officeDocument/2006/relationships/hyperlink" Target="https://www.akademiska.se/contentassets/8abcf46c866743a28c0f4471c799ab71/klinisk-handbok-tvangsvard-180108.pdf" TargetMode="External"/><Relationship Id="rId10" Type="http://schemas.openxmlformats.org/officeDocument/2006/relationships/hyperlink" Target="https://pubmed.ncbi.nlm.nih.gov/29651740/" TargetMode="External"/><Relationship Id="rId31" Type="http://schemas.openxmlformats.org/officeDocument/2006/relationships/hyperlink" Target="https://www.akademiska.se/contentassets/8abcf46c866743a28c0f4471c799ab71/klinisk-handbok-tvangsvard-180108.pdf" TargetMode="External"/><Relationship Id="rId44" Type="http://schemas.openxmlformats.org/officeDocument/2006/relationships/hyperlink" Target="https://www.internetmedicin.se/behandlingsoversikter/psykiatri/lagen-om-psykiatrisk-tvangsvard-lpt/" TargetMode="External"/><Relationship Id="rId52" Type="http://schemas.openxmlformats.org/officeDocument/2006/relationships/hyperlink" Target="https://www.akademiska.se/contentassets/8abcf46c866743a28c0f4471c799ab71/klinisk-handbok-tvangsvard-180108.pdf" TargetMode="External"/><Relationship Id="rId60" Type="http://schemas.openxmlformats.org/officeDocument/2006/relationships/hyperlink" Target="https://lagen.nu/1988:870" TargetMode="External"/><Relationship Id="rId65" Type="http://schemas.openxmlformats.org/officeDocument/2006/relationships/hyperlink" Target="https://www.akademiska.se/contentassets/8abcf46c866743a28c0f4471c799ab71/klinisk-handbok-tvangsvard-180108.pdf"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kademiska.se/contentassets/8abcf46c866743a28c0f4471c799ab71/klinisk-handbok-tvangsvard-180108.pdf" TargetMode="External"/><Relationship Id="rId13" Type="http://schemas.openxmlformats.org/officeDocument/2006/relationships/hyperlink" Target="https://moodle.med.lu.se/mod/book/view.php?id=71525&amp;chapterid=20626" TargetMode="External"/><Relationship Id="rId18" Type="http://schemas.openxmlformats.org/officeDocument/2006/relationships/hyperlink" Target="https://lagen.nu/2014:821" TargetMode="External"/><Relationship Id="rId39" Type="http://schemas.openxmlformats.org/officeDocument/2006/relationships/hyperlink" Target="https://lagen.nu/1991:1128" TargetMode="External"/><Relationship Id="rId34" Type="http://schemas.openxmlformats.org/officeDocument/2006/relationships/hyperlink" Target="https://lagen.nu/1991:1128" TargetMode="External"/><Relationship Id="rId50" Type="http://schemas.openxmlformats.org/officeDocument/2006/relationships/hyperlink" Target="https://lagen.nu/1991:1128" TargetMode="External"/><Relationship Id="rId55" Type="http://schemas.openxmlformats.org/officeDocument/2006/relationships/hyperlink" Target="https://lagen.nu/1962:700" TargetMode="External"/><Relationship Id="rId76" Type="http://schemas.openxmlformats.org/officeDocument/2006/relationships/footer" Target="footer2.xml"/><Relationship Id="rId7" Type="http://schemas.openxmlformats.org/officeDocument/2006/relationships/hyperlink" Target="https://www.stemlynsblog.org/acute-psychiatric-emergencies-in-the-ed-the-apex-course/" TargetMode="External"/><Relationship Id="rId71" Type="http://schemas.openxmlformats.org/officeDocument/2006/relationships/hyperlink" Target="https://www.vardforbundet.se/rad-och-stod/lagar-och-avtal-som-galler-din-anstallning/tystnadsplikt-och-sekretess/" TargetMode="External"/><Relationship Id="rId2" Type="http://schemas.openxmlformats.org/officeDocument/2006/relationships/styles" Target="styles.xml"/><Relationship Id="rId29" Type="http://schemas.openxmlformats.org/officeDocument/2006/relationships/hyperlink" Target="https://lagen.nu/1991: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16</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Dryver</dc:creator>
  <cp:keywords/>
  <dc:description/>
  <cp:lastModifiedBy>Eric Dryver</cp:lastModifiedBy>
  <cp:revision>91</cp:revision>
  <dcterms:created xsi:type="dcterms:W3CDTF">2021-04-28T08:23:00Z</dcterms:created>
  <dcterms:modified xsi:type="dcterms:W3CDTF">2021-04-29T09:46:00Z</dcterms:modified>
</cp:coreProperties>
</file>